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C99" w:rsidRDefault="006D3C99" w:rsidP="006D3C99">
      <w:pPr>
        <w:pStyle w:val="a4"/>
        <w:rPr>
          <w:rFonts w:ascii="Times New Roman" w:hAnsi="Times New Roman" w:cs="Times New Roman"/>
        </w:rPr>
      </w:pP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D3C99" w:rsidRDefault="006D3C99" w:rsidP="006D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 ТУМАНОВСКОГО  СЕЛЬСКОГО ПОСЕЛЕНИЯ</w:t>
      </w: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ВЯЗЕМСКОГО РАЙОНА СМОЛЕНСКОЙ ОБЛАСТИ</w:t>
      </w:r>
    </w:p>
    <w:p w:rsidR="006D3C99" w:rsidRDefault="006D3C99" w:rsidP="006D3C9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D3C99" w:rsidRDefault="006D3C99" w:rsidP="006D3C9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ПОСТАНОВЛЕНИЕ</w:t>
      </w:r>
    </w:p>
    <w:p w:rsidR="006D3C99" w:rsidRDefault="006D3C99" w:rsidP="006D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99" w:rsidRDefault="006D3C99" w:rsidP="006D3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10.12.2020             № 150</w:t>
      </w: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село Туманово</w:t>
      </w:r>
    </w:p>
    <w:p w:rsidR="006D3C99" w:rsidRDefault="006D3C99" w:rsidP="006D3C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873"/>
        <w:gridCol w:w="4697"/>
      </w:tblGrid>
      <w:tr w:rsidR="006D3C99" w:rsidTr="006D3C99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C99" w:rsidRDefault="006D3C99">
            <w:pPr>
              <w:pStyle w:val="a4"/>
              <w:jc w:val="both"/>
            </w:pPr>
            <w:r>
              <w:rPr>
                <w:b w:val="0"/>
                <w:bCs w:val="0"/>
              </w:rPr>
              <w:t>Об утверждении Программы «Газификация Тумановского     сельского поселения Вяземского района Смоленской области»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D3C99" w:rsidRDefault="006D3C99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6D3C99" w:rsidRDefault="006D3C99" w:rsidP="006D3C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C99" w:rsidRDefault="006D3C99" w:rsidP="006D3C99">
      <w:pPr>
        <w:pStyle w:val="a4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>
        <w:rPr>
          <w:rFonts w:ascii="Times New Roman" w:hAnsi="Times New Roman" w:cs="Times New Roman"/>
          <w:spacing w:val="-1"/>
        </w:rPr>
        <w:t xml:space="preserve">В соответствии с Федеральным законом от 6 октября 2003 года № 131- ФЗ «Об </w:t>
      </w:r>
      <w:r>
        <w:rPr>
          <w:rFonts w:ascii="Times New Roman" w:hAnsi="Times New Roman" w:cs="Times New Roman"/>
        </w:rPr>
        <w:t>общих принципах организации местного самоуправления в Российской Федерации» и в целях газификации населенных пунктов на территории Тумановского сельского поселения Вяземского района Смоленской области, повышения качества жизни граждан в сельском поселении, повышении уровня развития социальной инфраструктуры и инженерного обустройства  территории,</w:t>
      </w:r>
      <w:proofErr w:type="gramEnd"/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  <w:lang w:eastAsia="ru-RU"/>
        </w:rPr>
        <w:t xml:space="preserve">          Администрация Тумановского сельского поселения Вяземского района Смоленской области  постановляет:</w:t>
      </w:r>
    </w:p>
    <w:p w:rsidR="006D3C99" w:rsidRDefault="006D3C99" w:rsidP="006D3C9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D3C99" w:rsidRDefault="006D3C99" w:rsidP="006D3C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 xml:space="preserve">     1. Утвердить Программу «Газификация </w:t>
      </w:r>
      <w:r>
        <w:rPr>
          <w:rFonts w:ascii="Times New Roman" w:hAnsi="Times New Roman" w:cs="Times New Roman"/>
        </w:rPr>
        <w:t>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pacing w:val="-1"/>
        </w:rPr>
        <w:t>».</w:t>
      </w:r>
    </w:p>
    <w:p w:rsidR="006D3C99" w:rsidRDefault="006D3C99" w:rsidP="006D3C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 Установить, что в ходе реализации Программы </w:t>
      </w:r>
      <w:r>
        <w:rPr>
          <w:rFonts w:ascii="Times New Roman" w:hAnsi="Times New Roman" w:cs="Times New Roman"/>
          <w:spacing w:val="-1"/>
        </w:rPr>
        <w:t xml:space="preserve">«Газификация </w:t>
      </w:r>
      <w:r>
        <w:rPr>
          <w:rFonts w:ascii="Times New Roman" w:hAnsi="Times New Roman" w:cs="Times New Roman"/>
        </w:rPr>
        <w:t>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pacing w:val="-1"/>
        </w:rPr>
        <w:t>»</w:t>
      </w:r>
      <w:r>
        <w:rPr>
          <w:rFonts w:ascii="Times New Roman" w:hAnsi="Times New Roman" w:cs="Times New Roman"/>
        </w:rPr>
        <w:t xml:space="preserve"> мероприятия и объемы их финансирования подлежат корректировке с учетом возможностей средств местного  бюджета.</w:t>
      </w:r>
    </w:p>
    <w:p w:rsidR="006D3C99" w:rsidRDefault="006D3C99" w:rsidP="006D3C99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pacing w:val="-1"/>
          <w:u w:val="single"/>
        </w:rPr>
      </w:pPr>
      <w:r>
        <w:rPr>
          <w:rFonts w:ascii="Times New Roman" w:hAnsi="Times New Roman" w:cs="Times New Roman"/>
          <w:spacing w:val="-1"/>
        </w:rPr>
        <w:t xml:space="preserve">               3. </w:t>
      </w:r>
      <w:r>
        <w:rPr>
          <w:rFonts w:ascii="Times New Roman" w:hAnsi="Times New Roman" w:cs="Times New Roman"/>
          <w:color w:val="000000"/>
          <w:spacing w:val="-1"/>
        </w:rPr>
        <w:t xml:space="preserve">Настоящее постановление подлежит обнародованию на </w:t>
      </w:r>
      <w:r>
        <w:rPr>
          <w:rFonts w:ascii="Times New Roman" w:hAnsi="Times New Roman" w:cs="Times New Roman"/>
        </w:rPr>
        <w:t>официальном сайте Тумановского сельского поселения Вяземского района Смоленской области.</w:t>
      </w:r>
    </w:p>
    <w:p w:rsidR="006D3C99" w:rsidRDefault="006D3C99" w:rsidP="006D3C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6D3C99" w:rsidRDefault="006D3C99" w:rsidP="006D3C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6D3C99" w:rsidRDefault="006D3C99" w:rsidP="006D3C9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6D3C99" w:rsidRDefault="006D3C99" w:rsidP="006D3C99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Глава муниципального образования</w:t>
      </w:r>
    </w:p>
    <w:p w:rsidR="006D3C99" w:rsidRDefault="006D3C99" w:rsidP="006D3C99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Тумановского сельского поселения</w:t>
      </w:r>
    </w:p>
    <w:p w:rsidR="006D3C99" w:rsidRDefault="006D3C99" w:rsidP="006D3C99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Вяземского района Смоленской области                                                       М.Г. Гущина</w:t>
      </w:r>
    </w:p>
    <w:p w:rsidR="006D3C99" w:rsidRDefault="006D3C99" w:rsidP="006D3C99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4682"/>
        <w:gridCol w:w="4888"/>
      </w:tblGrid>
      <w:tr w:rsidR="006D3C99" w:rsidTr="006D3C99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3C99" w:rsidRDefault="006D3C99">
            <w:pPr>
              <w:rPr>
                <w:rFonts w:asciiTheme="minorHAnsi" w:hAnsiTheme="minorHAnsi" w:cstheme="minorBidi"/>
              </w:rPr>
            </w:pPr>
            <w:r>
              <w:rPr>
                <w:b w:val="0"/>
                <w:bCs w:val="0"/>
                <w:spacing w:val="-1"/>
              </w:rPr>
              <w:lastRenderedPageBreak/>
              <w:t xml:space="preserve"> 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6D3C99" w:rsidRDefault="006D3C99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Утверждено</w:t>
            </w:r>
          </w:p>
          <w:p w:rsidR="006D3C99" w:rsidRDefault="006D3C99">
            <w:pPr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постановлением Администрации Тумановского сельского поселения Вяземского района Смоленской области</w:t>
            </w:r>
          </w:p>
          <w:p w:rsidR="006D3C99" w:rsidRDefault="006D3C99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b w:val="0"/>
                <w:bCs w:val="0"/>
                <w:lang w:eastAsia="ru-RU"/>
              </w:rPr>
            </w:pPr>
            <w:r>
              <w:rPr>
                <w:rFonts w:eastAsia="Times New Roman"/>
                <w:b w:val="0"/>
                <w:bCs w:val="0"/>
                <w:lang w:eastAsia="ru-RU"/>
              </w:rPr>
              <w:t>от 10.12.2020             № 150</w:t>
            </w:r>
          </w:p>
          <w:p w:rsidR="006D3C99" w:rsidRDefault="006D3C99">
            <w:pPr>
              <w:jc w:val="right"/>
            </w:pPr>
          </w:p>
        </w:tc>
      </w:tr>
    </w:tbl>
    <w:p w:rsidR="006D3C99" w:rsidRDefault="006D3C99" w:rsidP="006D3C99">
      <w:pPr>
        <w:tabs>
          <w:tab w:val="left" w:pos="3560"/>
        </w:tabs>
        <w:spacing w:after="0" w:line="240" w:lineRule="auto"/>
      </w:pPr>
      <w:r>
        <w:tab/>
      </w:r>
    </w:p>
    <w:p w:rsidR="006D3C99" w:rsidRDefault="006D3C99" w:rsidP="006D3C99">
      <w:pPr>
        <w:tabs>
          <w:tab w:val="left" w:pos="3560"/>
        </w:tabs>
        <w:spacing w:after="0" w:line="240" w:lineRule="auto"/>
      </w:pPr>
    </w:p>
    <w:p w:rsidR="006D3C99" w:rsidRDefault="006D3C99" w:rsidP="006D3C99">
      <w:pPr>
        <w:tabs>
          <w:tab w:val="left" w:pos="3560"/>
        </w:tabs>
        <w:spacing w:after="0" w:line="240" w:lineRule="auto"/>
      </w:pPr>
    </w:p>
    <w:p w:rsidR="006D3C99" w:rsidRDefault="006D3C99" w:rsidP="006D3C99">
      <w:pPr>
        <w:tabs>
          <w:tab w:val="left" w:pos="3560"/>
        </w:tabs>
        <w:spacing w:after="0" w:line="240" w:lineRule="auto"/>
      </w:pPr>
    </w:p>
    <w:p w:rsidR="006D3C99" w:rsidRDefault="006D3C99" w:rsidP="006D3C9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</w:rPr>
      </w:pPr>
    </w:p>
    <w:p w:rsidR="006D3C99" w:rsidRDefault="006D3C99" w:rsidP="006D3C99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ПРОГРАММА</w:t>
      </w:r>
    </w:p>
    <w:p w:rsidR="006D3C99" w:rsidRDefault="006D3C99" w:rsidP="006D3C99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D3C99" w:rsidRDefault="006D3C99" w:rsidP="006D3C99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«ГАЗИФИКАЦИЯ ТЕРРИТОРИИ </w:t>
      </w:r>
    </w:p>
    <w:p w:rsidR="006D3C99" w:rsidRDefault="006D3C99" w:rsidP="006D3C99">
      <w:pPr>
        <w:tabs>
          <w:tab w:val="left" w:pos="3560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ТУМАНОВСКОГО СЕЛЬСКОГО ПОСЕЛЕНИЯ ВЯЗЕМСКОГО РАЙОНА СМОЛЕНСКОЙ ОБЛАСТИ »</w:t>
      </w:r>
    </w:p>
    <w:p w:rsidR="006D3C99" w:rsidRDefault="006D3C99" w:rsidP="006D3C9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</w:rPr>
      </w:pPr>
    </w:p>
    <w:p w:rsidR="006D3C99" w:rsidRDefault="006D3C99" w:rsidP="006D3C99">
      <w:pPr>
        <w:tabs>
          <w:tab w:val="left" w:pos="3560"/>
        </w:tabs>
        <w:rPr>
          <w:rFonts w:ascii="Times New Roman" w:hAnsi="Times New Roman" w:cs="Times New Roman"/>
        </w:rPr>
      </w:pPr>
    </w:p>
    <w:p w:rsidR="006D3C99" w:rsidRDefault="006D3C99" w:rsidP="006D3C99">
      <w:pPr>
        <w:tabs>
          <w:tab w:val="left" w:pos="3560"/>
        </w:tabs>
        <w:rPr>
          <w:rFonts w:ascii="Times New Roman" w:hAnsi="Times New Roman" w:cs="Times New Roman"/>
        </w:rPr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</w:pPr>
    </w:p>
    <w:p w:rsidR="006D3C99" w:rsidRDefault="006D3C99" w:rsidP="006D3C9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</w:rPr>
      </w:pPr>
    </w:p>
    <w:p w:rsidR="006D3C99" w:rsidRDefault="006D3C99" w:rsidP="006D3C99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</w:rPr>
      </w:pPr>
    </w:p>
    <w:p w:rsidR="006D3C99" w:rsidRDefault="006D3C99" w:rsidP="006D3C9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 Туманово.</w:t>
      </w:r>
    </w:p>
    <w:p w:rsidR="006D3C99" w:rsidRDefault="006D3C99" w:rsidP="006D3C99">
      <w:pPr>
        <w:pStyle w:val="a4"/>
        <w:jc w:val="center"/>
        <w:rPr>
          <w:rFonts w:ascii="Times New Roman" w:hAnsi="Times New Roman"/>
          <w:sz w:val="44"/>
          <w:szCs w:val="44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Паспорт Программы</w:t>
      </w:r>
    </w:p>
    <w:p w:rsidR="006D3C99" w:rsidRDefault="006D3C99" w:rsidP="006D3C9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«Газификация Тумановского сельского поселения Вяземского района Смоленской области»</w:t>
      </w:r>
    </w:p>
    <w:p w:rsidR="006D3C99" w:rsidRDefault="006D3C99" w:rsidP="006D3C99">
      <w:pPr>
        <w:pStyle w:val="a4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7"/>
        <w:gridCol w:w="7403"/>
      </w:tblGrid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«Газификация Тумановского сельского поселения Вяземского района Смоленской области »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основания для разработки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Федерации».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Разработчики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«Вяземский район» Смоленской области, Администрация Тумановского сельского поселения Вяземского района Смоленской области, банки и другие кредитные организации, обслуживающие средства субсидий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цели и задачи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Основные цели Программы: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предпосылок для устойчивого развития территорий поселения;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качества жизни селян.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Основными задачами Программы являются: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привлечение субсидий  на </w:t>
            </w:r>
            <w:proofErr w:type="spellStart"/>
            <w:r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программы;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уровня развития социальной инфраструктуры и инженерного обустройства территории поселения;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повышение занятости и уровня жизни сельского населения. 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– 2021 – 2023 годы.</w:t>
            </w:r>
          </w:p>
        </w:tc>
      </w:tr>
      <w:tr w:rsidR="006D3C99" w:rsidTr="006D3C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и источники финансирования Программы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Программы составляет 300 000,00 рублей, в том числе: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300 000,00 рублей, из них: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местного  бюджета 300 000,00 рублей, 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0,00 рублей;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0,00 рублей, из них: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местного  бюджета 0,00 рублей, 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0,00 рублей;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рублей, из них: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местного  бюджета 0,00 рублей, 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областного бюджета 0,00 рублей, </w:t>
            </w:r>
          </w:p>
          <w:p w:rsidR="006D3C99" w:rsidRDefault="006D3C9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федерального бюджета 0,00 рублей.</w:t>
            </w:r>
          </w:p>
        </w:tc>
      </w:tr>
    </w:tbl>
    <w:p w:rsidR="006D3C99" w:rsidRDefault="006D3C99" w:rsidP="006D3C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Обоснование необходимости разработки Программы.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В последнее время наблюдается снижение развития территории Тумановского сельского поселения Вяземского района Смоленской области (далее – поселения), приоритетных отраслей сельского хозяйства, финансовой устойчивости поселения, ухудшаются социально – бытовые условия жизни селян. Основными причинами медленного развития территории являются: финансовая неустойчивость, обусловленная недостаточным притоком частных инвестиций на развитие территории поселения, неблагоприятные общие условия функционирования сельскохозяйственного производства на территории поселения, прежде всего низкий уровень развития инфраструктуры, низкий уровень качества жизни.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В этих обстоятельствах необходимо создание условий для устойчивого развития поселения – развития инфраструктуры, включающее в себя строительство сетей газоснабжения.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Природный газ высокого  давления планируется подвести от с. Серг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Ивановское </w:t>
      </w:r>
      <w:proofErr w:type="spellStart"/>
      <w:r>
        <w:rPr>
          <w:rFonts w:ascii="Times New Roman" w:hAnsi="Times New Roman" w:cs="Times New Roman"/>
        </w:rPr>
        <w:t>Гагаринского</w:t>
      </w:r>
      <w:proofErr w:type="spellEnd"/>
      <w:r>
        <w:rPr>
          <w:rFonts w:ascii="Times New Roman" w:hAnsi="Times New Roman" w:cs="Times New Roman"/>
        </w:rPr>
        <w:t xml:space="preserve"> района до села Туманово Вяземского района Смоленской области в рамках программы газификации Смоленской области, финансируемой за счет специальной надбавки к тарифам на транспортировку газа газораспределительными организациями.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Первая очередь газопровода низкого давления планируется в с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уманово и </w:t>
      </w:r>
      <w:proofErr w:type="spellStart"/>
      <w:r>
        <w:rPr>
          <w:rFonts w:ascii="Times New Roman" w:hAnsi="Times New Roman" w:cs="Times New Roman"/>
        </w:rPr>
        <w:t>с.Бывалицы</w:t>
      </w:r>
      <w:proofErr w:type="spellEnd"/>
      <w:r>
        <w:rPr>
          <w:rFonts w:ascii="Times New Roman" w:hAnsi="Times New Roman" w:cs="Times New Roman"/>
        </w:rPr>
        <w:t xml:space="preserve">, в которых расположены  важные социально – культурные, бытовые учреждения: средняя общеобразовательная школа, участковая больница, туберкулезная больница,  ДК, библиотека, отделение почтовой связи,  АТС, сеть магазинов. Производственные предприятия: отделение ПЧ, ШЧ, вокзал </w:t>
      </w:r>
      <w:proofErr w:type="gramStart"/>
      <w:r>
        <w:rPr>
          <w:rFonts w:ascii="Times New Roman" w:hAnsi="Times New Roman" w:cs="Times New Roman"/>
        </w:rPr>
        <w:t>на ж</w:t>
      </w:r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 станции Туманово, а также жилой фонд.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Имеются котельные, которые обслуживают здание школы, 2 больницы, Дом культуры. Здания библиотеки, здание администрации и почтового отделения имеют электрические котлы.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Проведение данной работы будет существенным толчком для развития села, решит социальные и финансовые, а также производственные проблемы поселения.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Основные цели, задачи и этапы реализации Программы.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Основными целями Программы являются: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устойчивое развитие территории поселения, создание привлекательных условий для инвестиций в экономику поселения;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 повышение занятости и уровня жизни поселения;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-  повышение качества социально-бытовых условий жизни на селе.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Задачами Программы являются: создание предпосылок для устойчивого развития территории поселения, улучшение общих условий функционирования сельского хозяйства и других производственных отраслей на территории поселения, повышение уровня развития социальной инфраструктуры поселения.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Сроки реализации Программы: 2021 – 2023 годы – подготовка проектов планировки земельных участков под проектирование межпоселковых газопроводов высокого, среднего давления.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Система Программных мероприятий.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Основным мероприятием Программы является подготовка проектов планировки земельных участков под проектирование межпоселковых газопроводов высокого, среднего давления.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мероприятий Программы.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tbl>
      <w:tblPr>
        <w:tblStyle w:val="a5"/>
        <w:tblW w:w="9747" w:type="dxa"/>
        <w:tblInd w:w="0" w:type="dxa"/>
        <w:tblLayout w:type="fixed"/>
        <w:tblLook w:val="04A0"/>
      </w:tblPr>
      <w:tblGrid>
        <w:gridCol w:w="541"/>
        <w:gridCol w:w="2120"/>
        <w:gridCol w:w="2460"/>
        <w:gridCol w:w="1735"/>
        <w:gridCol w:w="1764"/>
        <w:gridCol w:w="1127"/>
      </w:tblGrid>
      <w:tr w:rsidR="006D3C99" w:rsidTr="006D3C99">
        <w:trPr>
          <w:trHeight w:val="173"/>
        </w:trPr>
        <w:tc>
          <w:tcPr>
            <w:tcW w:w="54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Исполнитель</w:t>
            </w:r>
          </w:p>
        </w:tc>
        <w:tc>
          <w:tcPr>
            <w:tcW w:w="462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Объем финансирования</w:t>
            </w:r>
          </w:p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(рублей)</w:t>
            </w:r>
          </w:p>
        </w:tc>
      </w:tr>
      <w:tr w:rsidR="006D3C99" w:rsidTr="006D3C99">
        <w:trPr>
          <w:trHeight w:val="173"/>
        </w:trPr>
        <w:tc>
          <w:tcPr>
            <w:tcW w:w="54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C99" w:rsidRDefault="006D3C9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C99" w:rsidRDefault="006D3C99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C99" w:rsidRDefault="006D3C99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2021 год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2022 год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2023 год</w:t>
            </w:r>
          </w:p>
        </w:tc>
      </w:tr>
      <w:tr w:rsidR="006D3C99" w:rsidTr="006D3C9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Расходы на развитие газификации в сельской местности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 w:val="0"/>
                <w:bCs w:val="0"/>
                <w:sz w:val="24"/>
                <w:szCs w:val="24"/>
              </w:rPr>
              <w:t>Тумановское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300 000,00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  <w:tr w:rsidR="006D3C99" w:rsidTr="006D3C99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C99" w:rsidRDefault="006D3C99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Всего:</w:t>
            </w:r>
          </w:p>
        </w:tc>
        <w:tc>
          <w:tcPr>
            <w:tcW w:w="2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C99" w:rsidRDefault="006D3C99">
            <w:pPr>
              <w:pStyle w:val="a4"/>
              <w:jc w:val="both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300 000,00</w:t>
            </w: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C99" w:rsidRDefault="006D3C9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0,00</w:t>
            </w:r>
          </w:p>
        </w:tc>
      </w:tr>
    </w:tbl>
    <w:p w:rsidR="006D3C99" w:rsidRDefault="006D3C99" w:rsidP="006D3C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Механизм реализации Программы.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Порядок и условия реализации Программы определяются правовыми и нормативными актами Администрации Смоленской области в соответствии с федеральным и областным законодательством, если иное не предусмотрено федеральным законодательством.</w:t>
      </w:r>
    </w:p>
    <w:p w:rsidR="006D3C99" w:rsidRDefault="006D3C99" w:rsidP="006D3C99">
      <w:pPr>
        <w:pStyle w:val="a4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Ресурсное обеспечение Программы.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Реализация мероприятий Программы осуществляется за счет средств областного и местного бюджетов и привлекаемых средств.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Объем  финансирования Программы на 2021 – 2023 годы составляет 300 000,00 рублей, в том числе средства местного бюджета – 300 000,00 рублей.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Оценка эффективности реализации Программы.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Реализация мероприятий Программы позволит газифицировать 90% жилых домов в данных населенных пунктах природным газом, в том числе 90% с использованием природного газа для отопления жилых помещений, дает возможность строительства и развития новых предприятий и  организаций на территории поселения, дальнейшую газификацию населенных пунктов поселения с привлечением частных инвестиций.</w:t>
      </w:r>
    </w:p>
    <w:p w:rsidR="006D3C99" w:rsidRDefault="006D3C99" w:rsidP="006D3C99">
      <w:pPr>
        <w:pStyle w:val="a4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Организация управления Программой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ее реализации.</w:t>
      </w:r>
    </w:p>
    <w:p w:rsidR="006D3C99" w:rsidRDefault="006D3C99" w:rsidP="006D3C99">
      <w:pPr>
        <w:pStyle w:val="a4"/>
        <w:jc w:val="center"/>
        <w:rPr>
          <w:rFonts w:ascii="Times New Roman" w:hAnsi="Times New Roman" w:cs="Times New Roman"/>
        </w:rPr>
      </w:pP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Организацию и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ходом выполнения Программы осуществляет Совет депутатов Тумановского сельского поселения Вяземского района Смоленской области и Администрация Тумановского сельского поселения Вяземского района Смоленской области.</w:t>
      </w:r>
    </w:p>
    <w:p w:rsidR="006D3C99" w:rsidRDefault="006D3C99" w:rsidP="006D3C99">
      <w:pPr>
        <w:pStyle w:val="a4"/>
        <w:jc w:val="both"/>
        <w:rPr>
          <w:rFonts w:ascii="Times New Roman" w:hAnsi="Times New Roman" w:cs="Times New Roman"/>
        </w:rPr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D3C99"/>
    <w:rsid w:val="00414551"/>
    <w:rsid w:val="00664E11"/>
    <w:rsid w:val="006D3C99"/>
    <w:rsid w:val="006D7EFC"/>
    <w:rsid w:val="00750437"/>
    <w:rsid w:val="008B3E3D"/>
    <w:rsid w:val="00AB451A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9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D3C99"/>
  </w:style>
  <w:style w:type="paragraph" w:styleId="a4">
    <w:name w:val="No Spacing"/>
    <w:link w:val="a3"/>
    <w:uiPriority w:val="99"/>
    <w:qFormat/>
    <w:rsid w:val="006D3C99"/>
    <w:pPr>
      <w:spacing w:after="0" w:line="240" w:lineRule="auto"/>
    </w:pPr>
  </w:style>
  <w:style w:type="table" w:styleId="a5">
    <w:name w:val="Table Grid"/>
    <w:basedOn w:val="a1"/>
    <w:uiPriority w:val="59"/>
    <w:rsid w:val="006D3C99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7410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2020-12-14T08:48:00Z</dcterms:created>
  <dcterms:modified xsi:type="dcterms:W3CDTF">2020-12-14T08:49:00Z</dcterms:modified>
</cp:coreProperties>
</file>