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F1" w:rsidRDefault="004456F1" w:rsidP="004456F1">
      <w:pPr>
        <w:jc w:val="center"/>
        <w:rPr>
          <w:b/>
          <w:bCs w:val="0"/>
        </w:rPr>
      </w:pPr>
    </w:p>
    <w:p w:rsidR="004456F1" w:rsidRDefault="004456F1" w:rsidP="004456F1">
      <w:pPr>
        <w:jc w:val="center"/>
        <w:rPr>
          <w:b/>
          <w:bCs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-309880</wp:posOffset>
            </wp:positionV>
            <wp:extent cx="699770" cy="790575"/>
            <wp:effectExtent l="19050" t="0" r="5080" b="0"/>
            <wp:wrapTight wrapText="bothSides">
              <wp:wrapPolygon edited="0">
                <wp:start x="8820" y="0"/>
                <wp:lineTo x="5880" y="1561"/>
                <wp:lineTo x="1176" y="6766"/>
                <wp:lineTo x="-588" y="16655"/>
                <wp:lineTo x="588" y="21340"/>
                <wp:lineTo x="1764" y="21340"/>
                <wp:lineTo x="19405" y="21340"/>
                <wp:lineTo x="20581" y="21340"/>
                <wp:lineTo x="21757" y="19258"/>
                <wp:lineTo x="21757" y="16655"/>
                <wp:lineTo x="21169" y="7287"/>
                <wp:lineTo x="15289" y="1041"/>
                <wp:lineTo x="12348" y="0"/>
                <wp:lineTo x="8820" y="0"/>
              </wp:wrapPolygon>
            </wp:wrapTight>
            <wp:docPr id="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6F1" w:rsidRDefault="004456F1" w:rsidP="004456F1">
      <w:pPr>
        <w:rPr>
          <w:bCs w:val="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6F1" w:rsidRDefault="004456F1" w:rsidP="004456F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 ТУМАНОВСКОГО  СЕЛЬСКОГО ПОСЕЛЕНИЯ</w:t>
      </w:r>
    </w:p>
    <w:p w:rsidR="004456F1" w:rsidRDefault="004456F1" w:rsidP="004456F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ВЯЗЕМСКОГО РАЙОНА СМОЛЕНСКОЙ ОБЛАСТИ</w:t>
      </w:r>
    </w:p>
    <w:p w:rsidR="004456F1" w:rsidRDefault="004456F1" w:rsidP="004456F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456F1" w:rsidRDefault="004456F1" w:rsidP="004456F1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4456F1" w:rsidRDefault="004456F1" w:rsidP="004456F1"/>
    <w:p w:rsidR="004456F1" w:rsidRDefault="004456F1" w:rsidP="004456F1">
      <w:pPr>
        <w:rPr>
          <w:bCs w:val="0"/>
        </w:rPr>
      </w:pPr>
      <w:r>
        <w:t>от 10.12.2020        №157</w:t>
      </w:r>
    </w:p>
    <w:p w:rsidR="004456F1" w:rsidRDefault="004456F1" w:rsidP="004456F1">
      <w:pPr>
        <w:rPr>
          <w:bCs w:val="0"/>
        </w:rPr>
      </w:pPr>
      <w:r>
        <w:t xml:space="preserve">   село Туманово </w:t>
      </w:r>
    </w:p>
    <w:tbl>
      <w:tblPr>
        <w:tblpPr w:leftFromText="180" w:rightFromText="180" w:bottomFromText="200" w:vertAnchor="text" w:tblpY="1"/>
        <w:tblOverlap w:val="never"/>
        <w:tblW w:w="51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0"/>
      </w:tblGrid>
      <w:tr w:rsidR="004456F1" w:rsidTr="004456F1">
        <w:trPr>
          <w:tblCellSpacing w:w="0" w:type="dxa"/>
        </w:trPr>
        <w:tc>
          <w:tcPr>
            <w:tcW w:w="5100" w:type="dxa"/>
            <w:hideMark/>
          </w:tcPr>
          <w:p w:rsidR="004456F1" w:rsidRDefault="004456F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Об утверждении муниципальной     программы  </w:t>
            </w:r>
          </w:p>
          <w:p w:rsidR="004456F1" w:rsidRDefault="004456F1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«Профилактика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области»</w:t>
            </w:r>
          </w:p>
        </w:tc>
      </w:tr>
    </w:tbl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eastAsia="Times New Roman"/>
          <w:lang w:eastAsia="ru-RU"/>
        </w:rPr>
        <w:t xml:space="preserve">На основании Федерального закона № 114-ФЗ «О противодействии экстремистской деятельности», п. «е» части 1 статьи 63 Уголовного кодекса Российской    Федерации,   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 xml:space="preserve">     Администрация Тумановского сельского поселения Вяземского района Смоленской области </w:t>
      </w:r>
      <w:r>
        <w:rPr>
          <w:rFonts w:eastAsia="Times New Roman"/>
          <w:b/>
          <w:lang w:eastAsia="ru-RU"/>
        </w:rPr>
        <w:t>постановляет: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1.​ Утвердить муниципальную программу «Профилактика экстремизма и  терроризма, предупреждения межнациональных конфликтов на территории  Тумановского сельского поселения Вяземского района Смоленской области».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2.​ </w:t>
      </w:r>
      <w:r>
        <w:rPr>
          <w:bCs w:val="0"/>
        </w:rPr>
        <w:t xml:space="preserve">Обнародовать настоящее постановление путем размещения на информационных стендах   и разместить на официальном сайте Администрации </w:t>
      </w:r>
      <w:r>
        <w:rPr>
          <w:rFonts w:eastAsia="Times New Roman"/>
          <w:bCs w:val="0"/>
          <w:color w:val="000000"/>
          <w:lang w:eastAsia="ru-RU"/>
        </w:rPr>
        <w:t>Тумановского</w:t>
      </w:r>
      <w:r>
        <w:rPr>
          <w:bCs w:val="0"/>
        </w:rPr>
        <w:t xml:space="preserve">  сельского поселения Вяземского района Смоленской области . 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3.​ 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постановления оставляю за собой.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Глава муниципального образования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Тумановского сельского поселения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lastRenderedPageBreak/>
        <w:t xml:space="preserve">Вяземского района Смоленской области                                    </w:t>
      </w:r>
      <w:r>
        <w:rPr>
          <w:rFonts w:eastAsia="Times New Roman"/>
          <w:b/>
          <w:lang w:eastAsia="ru-RU"/>
        </w:rPr>
        <w:t>М.Г.Гущина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4456F1" w:rsidRDefault="004456F1" w:rsidP="004456F1">
      <w:pPr>
        <w:spacing w:after="0" w:line="240" w:lineRule="auto"/>
        <w:jc w:val="both"/>
        <w:rPr>
          <w:rFonts w:eastAsia="Times New Roman"/>
          <w:b/>
          <w:lang w:eastAsia="ru-RU"/>
        </w:rPr>
      </w:pPr>
    </w:p>
    <w:p w:rsidR="004456F1" w:rsidRDefault="004456F1" w:rsidP="004456F1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УТВЕРЖДЕНА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постановлением Администрации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Тумановского сельского поселения</w:t>
      </w:r>
    </w:p>
    <w:p w:rsidR="004456F1" w:rsidRDefault="004456F1" w:rsidP="004456F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Вяземского района  Смоленской области</w:t>
      </w:r>
    </w:p>
    <w:p w:rsidR="004456F1" w:rsidRDefault="004456F1" w:rsidP="004456F1">
      <w:pPr>
        <w:jc w:val="right"/>
        <w:rPr>
          <w:bCs w:val="0"/>
        </w:rPr>
      </w:pPr>
      <w:r>
        <w:t>от 10.12.2020        №157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 xml:space="preserve">                             </w:t>
      </w:r>
    </w:p>
    <w:p w:rsidR="004456F1" w:rsidRDefault="004456F1" w:rsidP="004456F1">
      <w:pPr>
        <w:spacing w:before="100" w:beforeAutospacing="1" w:after="100" w:afterAutospacing="1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>Муниципальная программа</w:t>
      </w:r>
    </w:p>
    <w:p w:rsidR="004456F1" w:rsidRDefault="004456F1" w:rsidP="004456F1">
      <w:pPr>
        <w:spacing w:before="100" w:beforeAutospacing="1"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«Профилактика экстремизма и  терроризма, предупреждения межнациональных конфликтов на территории  Тумановского сельского поселения Вяземского района Смоленской области»</w:t>
      </w:r>
    </w:p>
    <w:p w:rsidR="004456F1" w:rsidRDefault="004456F1" w:rsidP="004456F1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sz w:val="44"/>
          <w:szCs w:val="44"/>
          <w:lang w:val="ru-RU" w:eastAsia="ru-RU"/>
        </w:rPr>
        <w:t>ПАСПОРТ</w:t>
      </w:r>
    </w:p>
    <w:p w:rsidR="004456F1" w:rsidRDefault="004456F1" w:rsidP="004456F1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муниципальной программы «Профилактика экстремизма и  терроризма, предупреждения межнациональных конфликтов на территории  Тумановского сельского поселения Вяземского района Смоленской области» </w:t>
      </w:r>
    </w:p>
    <w:p w:rsidR="004456F1" w:rsidRDefault="004456F1" w:rsidP="004456F1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2211"/>
        <w:gridCol w:w="7359"/>
      </w:tblGrid>
      <w:tr w:rsidR="004456F1" w:rsidTr="004456F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F1" w:rsidRDefault="004456F1">
            <w:pPr>
              <w:spacing w:before="100" w:beforeAutospacing="1"/>
              <w:jc w:val="both"/>
            </w:pPr>
            <w:r>
              <w:t>Наименование   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143"/>
            </w:tblGrid>
            <w:tr w:rsidR="004456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 xml:space="preserve">Муниципальная программа "Профилактика экстремизма и  терроризма, предупреждения межнациональных конфликтов на территории  Тумановского сельского поселения Вяземского района Смоленской области» </w:t>
                  </w:r>
                </w:p>
              </w:tc>
            </w:tr>
          </w:tbl>
          <w:p w:rsidR="004456F1" w:rsidRDefault="004456F1">
            <w:pPr>
              <w:rPr>
                <w:bCs/>
              </w:rPr>
            </w:pPr>
          </w:p>
        </w:tc>
      </w:tr>
      <w:tr w:rsidR="004456F1" w:rsidTr="004456F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F1" w:rsidRDefault="004456F1">
            <w:pPr>
              <w:spacing w:before="100" w:beforeAutospacing="1"/>
              <w:jc w:val="both"/>
            </w:pPr>
            <w:r>
              <w:t>Заказчик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F1" w:rsidRDefault="004456F1">
            <w:pPr>
              <w:spacing w:before="100" w:beforeAutospacing="1"/>
              <w:jc w:val="both"/>
            </w:pPr>
            <w:r>
              <w:t>Администрация Тумановского сельского поселения Вяземского района Смоленской области</w:t>
            </w:r>
          </w:p>
        </w:tc>
      </w:tr>
      <w:tr w:rsidR="004456F1" w:rsidTr="004456F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F1" w:rsidRDefault="004456F1">
            <w:pPr>
              <w:spacing w:before="100" w:beforeAutospacing="1"/>
              <w:jc w:val="both"/>
            </w:pPr>
            <w:r>
              <w:t>Исполнители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143"/>
            </w:tblGrid>
            <w:tr w:rsidR="004456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Администрация Тумановского сельского поселения Вяземского района Смоленской области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sym w:font="Symbol" w:char="00B7"/>
                  </w:r>
                  <w:r>
                    <w:t>​  учреждения и организации различных форм собственности;</w:t>
                  </w:r>
                </w:p>
              </w:tc>
            </w:tr>
          </w:tbl>
          <w:p w:rsidR="004456F1" w:rsidRDefault="004456F1">
            <w:pPr>
              <w:rPr>
                <w:bCs/>
              </w:rPr>
            </w:pPr>
          </w:p>
        </w:tc>
      </w:tr>
      <w:tr w:rsidR="004456F1" w:rsidTr="004456F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F1" w:rsidRDefault="004456F1">
            <w:pPr>
              <w:spacing w:before="100" w:beforeAutospacing="1"/>
              <w:jc w:val="both"/>
            </w:pPr>
            <w:r>
              <w:t>Цели и задачи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143"/>
            </w:tblGrid>
            <w:tr w:rsidR="004456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 xml:space="preserve">1.​ Утверждение основ гражданской идентичности как начала, объединяющего всех жителей Тумановского сельского поселения Вяземского района Смоленской </w:t>
                  </w:r>
                  <w:r>
                    <w:lastRenderedPageBreak/>
                    <w:t>области.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2.​ Воспитание культуры толерантности и межнационального согласия.                                           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3.​ Достижение необходимого уровня правовой культуры граждан как основы толерантного сознания и поведения.                                         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4.​ 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5.​ 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6.​ 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      </w:r>
                </w:p>
              </w:tc>
            </w:tr>
          </w:tbl>
          <w:p w:rsidR="004456F1" w:rsidRDefault="004456F1">
            <w:pPr>
              <w:rPr>
                <w:bCs/>
              </w:rPr>
            </w:pPr>
          </w:p>
        </w:tc>
      </w:tr>
      <w:tr w:rsidR="004456F1" w:rsidTr="004456F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F1" w:rsidRDefault="004456F1">
            <w:pPr>
              <w:spacing w:before="100" w:beforeAutospacing="1"/>
              <w:jc w:val="both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143"/>
            </w:tblGrid>
            <w:tr w:rsidR="004456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2021-2023 годы в один этап.</w:t>
                  </w:r>
                  <w:r>
                    <w:br/>
      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      </w:r>
                </w:p>
              </w:tc>
            </w:tr>
          </w:tbl>
          <w:p w:rsidR="004456F1" w:rsidRDefault="004456F1">
            <w:pPr>
              <w:rPr>
                <w:bCs/>
              </w:rPr>
            </w:pPr>
          </w:p>
        </w:tc>
      </w:tr>
      <w:tr w:rsidR="004456F1" w:rsidTr="004456F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F1" w:rsidRDefault="004456F1">
            <w:pPr>
              <w:spacing w:before="100" w:beforeAutospacing="1"/>
              <w:jc w:val="both"/>
            </w:pPr>
            <w:r>
              <w:t>Ожидаемые результаты от реализации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143"/>
            </w:tblGrid>
            <w:tr w:rsidR="004456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 xml:space="preserve">1.​ Обеспечение условий для успешной </w:t>
                  </w:r>
                  <w:proofErr w:type="spellStart"/>
                  <w:r>
                    <w:t>социокультурной</w:t>
                  </w:r>
                  <w:proofErr w:type="spellEnd"/>
                  <w:r>
                    <w:t xml:space="preserve"> адаптации молодежи из числа мигрантов.             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2.​ 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 xml:space="preserve">3.​ 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</w:t>
                  </w:r>
                  <w:r>
                    <w:lastRenderedPageBreak/>
                    <w:t>противодействию этнической   дискриминации.                    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4.​ 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      </w:r>
                </w:p>
                <w:p w:rsidR="004456F1" w:rsidRDefault="004456F1">
                  <w:pPr>
                    <w:spacing w:before="100" w:beforeAutospacing="1"/>
                    <w:jc w:val="both"/>
                  </w:pPr>
                  <w:r>
                    <w:t>5.​ 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      </w:r>
                </w:p>
              </w:tc>
            </w:tr>
          </w:tbl>
          <w:p w:rsidR="004456F1" w:rsidRDefault="004456F1">
            <w:pPr>
              <w:rPr>
                <w:bCs/>
              </w:rPr>
            </w:pPr>
          </w:p>
        </w:tc>
      </w:tr>
      <w:tr w:rsidR="004456F1" w:rsidTr="004456F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F1" w:rsidRDefault="004456F1">
            <w:pPr>
              <w:spacing w:before="100" w:beforeAutospacing="1"/>
              <w:jc w:val="both"/>
            </w:pPr>
            <w:r>
              <w:lastRenderedPageBreak/>
              <w:t>Источники финансирования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143"/>
            </w:tblGrid>
            <w:tr w:rsidR="004456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56F1" w:rsidRDefault="004456F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Общий объем средств, направленных на реализацию Программных  мероприятий, составляет</w:t>
                  </w:r>
                  <w:r>
                    <w:rPr>
                      <w:rStyle w:val="apple-converted-space"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  <w:r>
                    <w:rPr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 1000,00 руб. </w:t>
                  </w: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из бюджета Тумановского сельского поселения Вяземского района Смоленской области,</w:t>
                  </w:r>
                </w:p>
                <w:p w:rsidR="004456F1" w:rsidRDefault="004456F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 xml:space="preserve"> в том числе:</w:t>
                  </w:r>
                </w:p>
                <w:p w:rsidR="004456F1" w:rsidRDefault="004456F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2021 год – 1000,00 руб.;</w:t>
                  </w:r>
                </w:p>
                <w:p w:rsidR="004456F1" w:rsidRDefault="004456F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2022 год – 0,00 руб.;</w:t>
                  </w:r>
                </w:p>
                <w:p w:rsidR="004456F1" w:rsidRDefault="004456F1">
                  <w:pPr>
                    <w:pStyle w:val="a3"/>
                    <w:spacing w:before="0" w:beforeAutospacing="0" w:after="0" w:afterAutospacing="0" w:line="276" w:lineRule="auto"/>
                    <w:jc w:val="both"/>
                    <w:rPr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sz w:val="28"/>
                      <w:szCs w:val="28"/>
                      <w:bdr w:val="none" w:sz="0" w:space="0" w:color="auto" w:frame="1"/>
                    </w:rPr>
                    <w:t>2023 год – 0,00 руб.</w:t>
                  </w:r>
                </w:p>
                <w:p w:rsidR="004456F1" w:rsidRDefault="004456F1">
                  <w:pPr>
                    <w:pStyle w:val="a5"/>
                    <w:spacing w:line="276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>Финансирование Программы осуществляется из бюджета Тумановского сельского поселения.</w:t>
                  </w:r>
                </w:p>
                <w:p w:rsidR="004456F1" w:rsidRDefault="004456F1">
                  <w:pPr>
                    <w:pStyle w:val="ConsPlusNormal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ходе реализации Программы перечень программных мероприятий может корректироваться, изменяться и дополняться по решению заказчика Программы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</w:tc>
            </w:tr>
          </w:tbl>
          <w:p w:rsidR="004456F1" w:rsidRDefault="004456F1">
            <w:pPr>
              <w:rPr>
                <w:bCs/>
              </w:rPr>
            </w:pPr>
          </w:p>
        </w:tc>
      </w:tr>
      <w:tr w:rsidR="004456F1" w:rsidTr="004456F1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F1" w:rsidRDefault="004456F1">
            <w:pPr>
              <w:spacing w:before="100" w:beforeAutospacing="1"/>
              <w:jc w:val="both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7143"/>
            </w:tblGrid>
            <w:tr w:rsidR="004456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456F1" w:rsidRDefault="004456F1">
                  <w:pPr>
                    <w:spacing w:before="100" w:beforeAutospacing="1"/>
                    <w:jc w:val="both"/>
                  </w:pPr>
                  <w:proofErr w:type="gramStart"/>
                  <w:r>
                    <w:t>Контроль за</w:t>
                  </w:r>
                  <w:proofErr w:type="gramEnd"/>
                  <w:r>
                    <w:t xml:space="preserve"> выполнением настоящей Программы  осуществляет Администрация Тумановского сельского поселения, а также Совет депутатов Тумановского сельского поселения Вяземского района Смоленской области в соответствии с полномочиями, установленными действующим законодательством.</w:t>
                  </w:r>
                </w:p>
              </w:tc>
            </w:tr>
          </w:tbl>
          <w:p w:rsidR="004456F1" w:rsidRDefault="004456F1">
            <w:pPr>
              <w:rPr>
                <w:bCs/>
              </w:rPr>
            </w:pPr>
          </w:p>
        </w:tc>
      </w:tr>
    </w:tbl>
    <w:p w:rsidR="004456F1" w:rsidRDefault="004456F1" w:rsidP="004456F1">
      <w:pPr>
        <w:spacing w:before="100" w:beforeAutospacing="1" w:after="100" w:afterAutospacing="1"/>
      </w:pPr>
      <w:r>
        <w:t xml:space="preserve">                                    </w:t>
      </w:r>
    </w:p>
    <w:p w:rsidR="004456F1" w:rsidRDefault="004456F1" w:rsidP="004456F1">
      <w:pPr>
        <w:pStyle w:val="a5"/>
        <w:jc w:val="center"/>
        <w:rPr>
          <w:rFonts w:eastAsia="Times New Roman"/>
          <w:lang w:val="ru-RU" w:eastAsia="ru-RU"/>
        </w:rPr>
      </w:pPr>
    </w:p>
    <w:p w:rsidR="004456F1" w:rsidRDefault="004456F1" w:rsidP="004456F1">
      <w:pPr>
        <w:spacing w:before="100" w:beforeAutospacing="1" w:after="100" w:afterAutospacing="1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I. Оценка исходной ситуации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Резкая активизация деятельности молодежных объединений экстремистской направленности ("</w:t>
      </w:r>
      <w:proofErr w:type="spellStart"/>
      <w:r>
        <w:rPr>
          <w:rFonts w:eastAsia="Times New Roman"/>
          <w:lang w:eastAsia="ru-RU"/>
        </w:rPr>
        <w:t>Скинхэды</w:t>
      </w:r>
      <w:proofErr w:type="spellEnd"/>
      <w:r>
        <w:rPr>
          <w:rFonts w:eastAsia="Times New Roman"/>
          <w:lang w:eastAsia="ru-RU"/>
        </w:rPr>
        <w:t>", "Российское национальное единство", "Национал - большевистская партия",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 Усиление борьбы с экстремизмом ведется с очевидными уголовно наказуемыми действиями -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/>
        <w:t xml:space="preserve">                                               2. Цель и задачи Программы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</w:t>
      </w:r>
      <w:proofErr w:type="gramStart"/>
      <w:r>
        <w:rPr>
          <w:rFonts w:eastAsia="Times New Roman"/>
          <w:lang w:eastAsia="ru-RU"/>
        </w:rP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Тумановского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Основными задачами реализации Программы являются: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• утверждение основ гражданской идентичности как начала, объединяющего всех жителей Тумановского сельского поселения;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воспитание культуры толерантности и межнационального согласия;</w:t>
      </w:r>
      <w:r>
        <w:rPr>
          <w:rFonts w:eastAsia="Times New Roman"/>
          <w:lang w:eastAsia="ru-RU"/>
        </w:rPr>
        <w:br/>
        <w:t>• достижение необходимого уровня правовой культуры граждан как основы толерантного сознания и поведения;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>
        <w:rPr>
          <w:rFonts w:eastAsia="Times New Roman"/>
          <w:lang w:eastAsia="ru-RU"/>
        </w:rP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3. Основные мероприятия Программы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rFonts w:eastAsia="Times New Roman"/>
          <w:lang w:eastAsia="ru-RU"/>
        </w:rPr>
        <w:t>многокультурной</w:t>
      </w:r>
      <w:proofErr w:type="spellEnd"/>
      <w:r>
        <w:rPr>
          <w:rFonts w:eastAsia="Times New Roman"/>
          <w:lang w:eastAsia="ru-RU"/>
        </w:rP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В сфере культуры и воспитании молодежи:</w:t>
      </w: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утверждение концепции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многокультурности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многоукладности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российской жизни;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4456F1" w:rsidRDefault="004456F1" w:rsidP="004456F1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- развитие художественной самодеятельности на основе различных народных традиций и культурного наследия.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4. Управление Программой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Тумановского сельского поселения. Анализ и оценку эффективности исполнения программы, подготовку материалов для рассмотрения на Совете депутатов Тумановского сельского поселения, уполномоченный по вопросам территориальной безопасности, чрезвычайных ситуаций и мобилизационной подготовки Администрации Тумановского сельского поселения, работающих на территории поселения.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5.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Программы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Осуществляют Администрация Тумановского сельского поселения Вяземского района Смоленской области, Совет депутатов Тумановского сельского поселения в соответствии с полномочиями, установленными законодательством</w:t>
      </w:r>
    </w:p>
    <w:p w:rsidR="004456F1" w:rsidRDefault="004456F1" w:rsidP="004456F1">
      <w:pPr>
        <w:spacing w:before="100" w:beforeAutospacing="1" w:after="100" w:afterAutospacing="1" w:line="240" w:lineRule="auto"/>
        <w:jc w:val="both"/>
      </w:pPr>
      <w:r>
        <w:t xml:space="preserve">                                                     </w:t>
      </w:r>
    </w:p>
    <w:tbl>
      <w:tblPr>
        <w:tblW w:w="9780" w:type="dxa"/>
        <w:tblCellSpacing w:w="15" w:type="dxa"/>
        <w:tblInd w:w="187" w:type="dxa"/>
        <w:tblLayout w:type="fixed"/>
        <w:tblLook w:val="04A0"/>
      </w:tblPr>
      <w:tblGrid>
        <w:gridCol w:w="9780"/>
      </w:tblGrid>
      <w:tr w:rsidR="004456F1" w:rsidTr="004456F1">
        <w:trPr>
          <w:trHeight w:val="13138"/>
          <w:tblCellSpacing w:w="15" w:type="dxa"/>
        </w:trPr>
        <w:tc>
          <w:tcPr>
            <w:tcW w:w="9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456F1" w:rsidRDefault="004456F1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Приложение  1</w:t>
            </w:r>
          </w:p>
          <w:p w:rsidR="004456F1" w:rsidRDefault="004456F1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 муниципальной программе</w:t>
            </w:r>
          </w:p>
          <w:p w:rsidR="004456F1" w:rsidRDefault="004456F1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«Профилактика экстремизма и  терроризма, </w:t>
            </w:r>
          </w:p>
          <w:p w:rsidR="004456F1" w:rsidRDefault="004456F1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предупреждения межнациональных конфликтов </w:t>
            </w:r>
          </w:p>
          <w:p w:rsidR="004456F1" w:rsidRDefault="004456F1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 территории  Тумановского сельского поселения </w:t>
            </w:r>
          </w:p>
          <w:p w:rsidR="004456F1" w:rsidRDefault="004456F1">
            <w:pPr>
              <w:pStyle w:val="a5"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Вяземского района Смоленской области на 2021-2023 годы»</w:t>
            </w:r>
          </w:p>
          <w:p w:rsidR="004456F1" w:rsidRDefault="004456F1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Перечень мероприятий</w:t>
            </w:r>
          </w:p>
          <w:p w:rsidR="004456F1" w:rsidRDefault="004456F1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 реализации муниципальной </w:t>
            </w:r>
            <w:r>
              <w:rPr>
                <w:rFonts w:eastAsia="Times New Roman"/>
                <w:lang w:eastAsia="ru-RU"/>
              </w:rPr>
              <w:br/>
              <w:t>программы «Профилактика экстремизма и  терроризма, предупреждения межнациональных конфликтов на территории  Тумановского сельского поселения Вяземского района Смоленской области на 2021-2023 годы»</w:t>
            </w:r>
          </w:p>
          <w:tbl>
            <w:tblPr>
              <w:tblStyle w:val="a6"/>
              <w:tblW w:w="9450" w:type="dxa"/>
              <w:tblInd w:w="0" w:type="dxa"/>
              <w:tblLayout w:type="fixed"/>
              <w:tblLook w:val="04A0"/>
            </w:tblPr>
            <w:tblGrid>
              <w:gridCol w:w="506"/>
              <w:gridCol w:w="2667"/>
              <w:gridCol w:w="936"/>
              <w:gridCol w:w="1531"/>
              <w:gridCol w:w="1029"/>
              <w:gridCol w:w="1267"/>
              <w:gridCol w:w="1514"/>
            </w:tblGrid>
            <w:tr w:rsidR="004456F1">
              <w:trPr>
                <w:trHeight w:val="669"/>
              </w:trPr>
              <w:tc>
                <w:tcPr>
                  <w:tcW w:w="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6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9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Срок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испол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нения</w:t>
                  </w:r>
                </w:p>
              </w:tc>
              <w:tc>
                <w:tcPr>
                  <w:tcW w:w="15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Всего (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тыс</w:t>
                  </w:r>
                  <w:proofErr w:type="spellEnd"/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.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уб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.)</w:t>
                  </w:r>
                </w:p>
              </w:tc>
              <w:tc>
                <w:tcPr>
                  <w:tcW w:w="22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Источники финансирования</w:t>
                  </w:r>
                </w:p>
              </w:tc>
              <w:tc>
                <w:tcPr>
                  <w:tcW w:w="15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Ответственные исполнители</w:t>
                  </w:r>
                </w:p>
              </w:tc>
            </w:tr>
            <w:tr w:rsidR="004456F1">
              <w:trPr>
                <w:trHeight w:val="855"/>
              </w:trPr>
              <w:tc>
                <w:tcPr>
                  <w:tcW w:w="94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56F1" w:rsidRDefault="004456F1">
                  <w:pP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56F1" w:rsidRDefault="004456F1">
                  <w:pP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56F1" w:rsidRDefault="004456F1">
                  <w:pP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56F1" w:rsidRDefault="004456F1">
                  <w:pPr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pStyle w:val="a5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Мест</w:t>
                  </w:r>
                  <w:proofErr w:type="spellEnd"/>
                </w:p>
                <w:p w:rsidR="004456F1" w:rsidRDefault="004456F1">
                  <w:pPr>
                    <w:pStyle w:val="a5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ный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бюджет</w:t>
                  </w:r>
                  <w:proofErr w:type="spellEnd"/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pStyle w:val="a5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Прочие</w:t>
                  </w:r>
                  <w:proofErr w:type="spellEnd"/>
                  <w:r>
                    <w:rPr>
                      <w:rFonts w:eastAsia="Times New Roman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lang w:eastAsia="ru-RU"/>
                    </w:rPr>
                    <w:t>источники</w:t>
                  </w:r>
                  <w:proofErr w:type="spellEnd"/>
                </w:p>
              </w:tc>
              <w:tc>
                <w:tcPr>
                  <w:tcW w:w="15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56F1" w:rsidRDefault="004456F1">
                  <w:pP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6F1">
              <w:trPr>
                <w:trHeight w:val="97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Организационные и  пропагандистские мероприятия                  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6F1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shd w:val="clear" w:color="auto" w:fill="F8F8F8"/>
                    </w:rPr>
                    <w:t>Проведение тематических мероприятий для детей и молодёжи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2021-2023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pStyle w:val="a5"/>
                    <w:rPr>
                      <w:rFonts w:eastAsia="Times New Roman"/>
                      <w:lang w:val="ru-RU" w:eastAsia="ru-RU"/>
                    </w:rPr>
                  </w:pPr>
                  <w:r>
                    <w:rPr>
                      <w:rFonts w:eastAsia="Times New Roman"/>
                      <w:lang w:val="ru-RU" w:eastAsia="ru-RU"/>
                    </w:rPr>
                    <w:t xml:space="preserve">СДК,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Тумановская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 библиотека, МБОУ </w:t>
                  </w: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Тумановская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 СОШ</w:t>
                  </w:r>
                </w:p>
              </w:tc>
            </w:tr>
            <w:tr w:rsidR="004456F1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444444"/>
                      <w:sz w:val="24"/>
                      <w:szCs w:val="24"/>
                      <w:shd w:val="clear" w:color="auto" w:fill="F5F5F5"/>
                    </w:rPr>
                    <w:t>Распространение среди читателей библиотеки информационных материалов, содействующих повышению уровня  толерантного сознания молодежи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2021-2023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pStyle w:val="a5"/>
                    <w:rPr>
                      <w:rFonts w:eastAsia="Times New Roman"/>
                      <w:lang w:val="ru-RU" w:eastAsia="ru-RU"/>
                    </w:rPr>
                  </w:pPr>
                  <w:proofErr w:type="spellStart"/>
                  <w:r>
                    <w:rPr>
                      <w:rFonts w:eastAsia="Times New Roman"/>
                      <w:lang w:val="ru-RU" w:eastAsia="ru-RU"/>
                    </w:rPr>
                    <w:t>Тумановская</w:t>
                  </w:r>
                  <w:proofErr w:type="spellEnd"/>
                  <w:r>
                    <w:rPr>
                      <w:rFonts w:eastAsia="Times New Roman"/>
                      <w:lang w:val="ru-RU" w:eastAsia="ru-RU"/>
                    </w:rPr>
                    <w:t xml:space="preserve"> библиотека</w:t>
                  </w:r>
                </w:p>
              </w:tc>
            </w:tr>
            <w:tr w:rsidR="004456F1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4"/>
                      <w:szCs w:val="24"/>
                      <w:shd w:val="clear" w:color="auto" w:fill="F8F8F8"/>
                      <w:lang w:eastAsia="ru-RU"/>
                    </w:rPr>
                    <w:t xml:space="preserve">Информирование населения по вопросам противодействия терроризму, предупреждению террористических актов, поведению в условиях </w:t>
                  </w:r>
                  <w:r>
                    <w:rPr>
                      <w:rFonts w:eastAsia="Times New Roman"/>
                      <w:color w:val="444444"/>
                      <w:sz w:val="24"/>
                      <w:szCs w:val="24"/>
                      <w:shd w:val="clear" w:color="auto" w:fill="F8F8F8"/>
                      <w:lang w:eastAsia="ru-RU"/>
                    </w:rPr>
                    <w:lastRenderedPageBreak/>
                    <w:t>возникновения ЧС через СМИ и на официальном сайте администрации в сети Интернет;</w:t>
                  </w:r>
                </w:p>
                <w:p w:rsidR="004456F1" w:rsidRDefault="004456F1">
                  <w:pPr>
                    <w:shd w:val="clear" w:color="auto" w:fill="F8F8F8"/>
                    <w:spacing w:after="240" w:line="360" w:lineRule="atLeast"/>
                    <w:textAlignment w:val="baseline"/>
                    <w:rPr>
                      <w:rFonts w:eastAsia="Times New Roman"/>
                      <w:bCs/>
                      <w:color w:val="444444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444444"/>
                      <w:sz w:val="24"/>
                      <w:szCs w:val="24"/>
                      <w:lang w:eastAsia="ru-RU"/>
                    </w:rPr>
                    <w:t>Изготовление печатных памяток по тематике противодействия   экстремизму и терроризму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2021-2023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lastRenderedPageBreak/>
                    <w:t>-</w:t>
                  </w: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  <w:p w:rsidR="004456F1" w:rsidRDefault="004456F1">
                  <w:pPr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Бюджет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pStyle w:val="a5"/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 xml:space="preserve"> Администрация Тумановского сельского поселения Вяземского района </w:t>
                  </w: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lastRenderedPageBreak/>
                    <w:t>Смоленской области</w:t>
                  </w:r>
                </w:p>
              </w:tc>
            </w:tr>
            <w:tr w:rsidR="004456F1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444444"/>
                      <w:sz w:val="24"/>
                      <w:szCs w:val="24"/>
                      <w:shd w:val="clear" w:color="auto" w:fill="F5F5F5"/>
                    </w:rPr>
                    <w:t>Приобретение и размещение плакатов, брошюр, листовок  по профилактике экстремизма и терроризма на территории поселения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2021-2023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Бюджет Тумановского сельского поселения Вяземского района Смоленской области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</w:tr>
            <w:tr w:rsidR="004456F1"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444444"/>
                      <w:sz w:val="24"/>
                      <w:szCs w:val="24"/>
                      <w:shd w:val="clear" w:color="auto" w:fill="F8F8F8"/>
                    </w:rPr>
      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2021-2023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pStyle w:val="a5"/>
                    <w:rPr>
                      <w:rFonts w:eastAsia="Times New Roman"/>
                      <w:lang w:val="ru-RU" w:eastAsia="ru-RU"/>
                    </w:rPr>
                  </w:pPr>
                  <w:r>
                    <w:rPr>
                      <w:rFonts w:eastAsia="Times New Roman"/>
                      <w:lang w:val="ru-RU" w:eastAsia="ru-RU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  <w:lang w:val="ru-RU" w:eastAsia="ru-RU"/>
                    </w:rPr>
                    <w:t>Администрация Тумановского сельского поселения Вяземского района Смоленской области</w:t>
                  </w:r>
                </w:p>
              </w:tc>
            </w:tr>
            <w:tr w:rsidR="004456F1">
              <w:trPr>
                <w:trHeight w:val="63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444444"/>
                      <w:sz w:val="24"/>
                      <w:szCs w:val="24"/>
                      <w:shd w:val="clear" w:color="auto" w:fill="F5F5F5"/>
                    </w:rPr>
                    <w:t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      </w: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2021-2023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Руководители учреждений</w:t>
                  </w:r>
                </w:p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Администрация Тумановского сельского поселения Вяземского района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Смоленской</w:t>
                  </w:r>
                  <w:proofErr w:type="gramEnd"/>
                </w:p>
              </w:tc>
            </w:tr>
            <w:tr w:rsidR="004456F1">
              <w:trPr>
                <w:trHeight w:val="327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line="150" w:lineRule="atLeast"/>
                    <w:jc w:val="both"/>
                    <w:rPr>
                      <w:color w:val="444444"/>
                      <w:sz w:val="24"/>
                      <w:szCs w:val="24"/>
                    </w:rPr>
                  </w:pPr>
                  <w:r>
                    <w:rPr>
                      <w:color w:val="444444"/>
                      <w:sz w:val="24"/>
                      <w:szCs w:val="24"/>
                    </w:rPr>
                    <w:br/>
                    <w:t>Мониторинг систем охраны  и сигнализации детских учреждений, школы, дома культуры, магазинов, их охрану в нерабочее время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2021-2023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Руководители учреждений</w:t>
                  </w:r>
                </w:p>
              </w:tc>
            </w:tr>
            <w:tr w:rsidR="004456F1">
              <w:trPr>
                <w:trHeight w:val="1308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 w:eastAsia="ru-RU"/>
                    </w:rPr>
                    <w:t>II.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Мероприятия по профилактике экстремизма и терроризма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56F1">
              <w:trPr>
                <w:trHeight w:val="3090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Проведение учений и  тренировок на объектах культуры, спорта и образования по отработке взаимодействия         территориальных органов исполнительной власти и правоохранительных органов при угрозе совершения террористического акта.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2021-2023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администрация Тумановского сельского поселения, СДК, </w:t>
                  </w:r>
                  <w:proofErr w:type="spell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Тумановская</w:t>
                  </w:r>
                  <w:proofErr w:type="spellEnd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библиотека</w:t>
                  </w:r>
                </w:p>
              </w:tc>
            </w:tr>
            <w:tr w:rsidR="004456F1">
              <w:trPr>
                <w:trHeight w:val="1178"/>
              </w:trPr>
              <w:tc>
                <w:tcPr>
                  <w:tcW w:w="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Проведение акций Внимание - экстремизм! Терроризму нет! и т.д.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2021-2023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Без финансирования</w:t>
                  </w:r>
                </w:p>
              </w:tc>
              <w:tc>
                <w:tcPr>
                  <w:tcW w:w="10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Администрация Тумановского сельского поселения Вяземского района </w:t>
                  </w:r>
                  <w:proofErr w:type="gramStart"/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Смоленской</w:t>
                  </w:r>
                  <w:proofErr w:type="gramEnd"/>
                </w:p>
              </w:tc>
            </w:tr>
            <w:tr w:rsidR="004456F1">
              <w:trPr>
                <w:trHeight w:val="64"/>
              </w:trPr>
              <w:tc>
                <w:tcPr>
                  <w:tcW w:w="9447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456F1" w:rsidRDefault="004456F1">
                  <w:pPr>
                    <w:spacing w:before="100" w:beforeAutospacing="1" w:after="100" w:afterAutospacing="1"/>
                    <w:jc w:val="both"/>
                    <w:rPr>
                      <w:rFonts w:eastAsia="Times New Roman"/>
                      <w:lang w:eastAsia="ru-RU"/>
                    </w:rPr>
                  </w:pPr>
                </w:p>
              </w:tc>
            </w:tr>
          </w:tbl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ind w:right="-284"/>
              <w:jc w:val="both"/>
              <w:rPr>
                <w:rFonts w:eastAsia="Times New Roman"/>
                <w:b/>
                <w:lang w:eastAsia="ru-RU"/>
              </w:rPr>
            </w:pPr>
          </w:p>
          <w:p w:rsidR="004456F1" w:rsidRDefault="004456F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456F1" w:rsidRDefault="00445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  <w:p w:rsidR="004456F1" w:rsidRDefault="004456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4456F1" w:rsidRDefault="004456F1" w:rsidP="004456F1">
      <w:pPr>
        <w:autoSpaceDE w:val="0"/>
        <w:autoSpaceDN w:val="0"/>
        <w:adjustRightInd w:val="0"/>
        <w:spacing w:after="0" w:line="240" w:lineRule="auto"/>
      </w:pPr>
    </w:p>
    <w:p w:rsidR="00CD6057" w:rsidRDefault="00CD6057"/>
    <w:sectPr w:rsidR="00CD6057" w:rsidSect="004145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56F1"/>
    <w:rsid w:val="00104737"/>
    <w:rsid w:val="00414551"/>
    <w:rsid w:val="004456F1"/>
    <w:rsid w:val="00664E11"/>
    <w:rsid w:val="006D7EFC"/>
    <w:rsid w:val="008B3E3D"/>
    <w:rsid w:val="00AB451A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F1"/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6F1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4456F1"/>
    <w:rPr>
      <w:rFonts w:eastAsiaTheme="minorEastAsia"/>
      <w:lang w:val="en-US" w:bidi="en-US"/>
    </w:rPr>
  </w:style>
  <w:style w:type="paragraph" w:styleId="a5">
    <w:name w:val="No Spacing"/>
    <w:link w:val="a4"/>
    <w:uiPriority w:val="1"/>
    <w:qFormat/>
    <w:rsid w:val="004456F1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onsPlusNormal">
    <w:name w:val="ConsPlusNormal"/>
    <w:uiPriority w:val="99"/>
    <w:rsid w:val="0044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4456F1"/>
  </w:style>
  <w:style w:type="table" w:styleId="a6">
    <w:name w:val="Table Grid"/>
    <w:basedOn w:val="a1"/>
    <w:uiPriority w:val="59"/>
    <w:rsid w:val="004456F1"/>
    <w:pPr>
      <w:spacing w:after="0" w:line="240" w:lineRule="auto"/>
    </w:pPr>
    <w:rPr>
      <w:rFonts w:ascii="Times New Roman" w:hAnsi="Times New Roman" w:cs="Times New Roman"/>
      <w:b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2199</Words>
  <Characters>12539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2020-12-14T09:01:00Z</dcterms:created>
  <dcterms:modified xsi:type="dcterms:W3CDTF">2020-12-14T09:03:00Z</dcterms:modified>
</cp:coreProperties>
</file>