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55" w:rsidRPr="00CD2555" w:rsidRDefault="00CD2555" w:rsidP="00CD2555">
      <w:pPr>
        <w:ind w:firstLine="0"/>
        <w:contextualSpacing/>
        <w:jc w:val="center"/>
        <w:rPr>
          <w:noProof/>
          <w:color w:val="auto"/>
          <w:sz w:val="28"/>
          <w:szCs w:val="28"/>
        </w:rPr>
      </w:pPr>
      <w:r w:rsidRPr="00CD2555">
        <w:rPr>
          <w:b/>
          <w:noProof/>
          <w:color w:val="auto"/>
          <w:sz w:val="32"/>
          <w:szCs w:val="32"/>
        </w:rPr>
        <w:drawing>
          <wp:inline distT="0" distB="0" distL="0" distR="0">
            <wp:extent cx="619125" cy="703937"/>
            <wp:effectExtent l="0" t="0" r="0" b="127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53" cy="7057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55" w:rsidRPr="00CD2555" w:rsidRDefault="00CD2555" w:rsidP="00CD2555">
      <w:pPr>
        <w:contextualSpacing/>
        <w:jc w:val="center"/>
        <w:rPr>
          <w:b/>
          <w:noProof/>
          <w:color w:val="auto"/>
          <w:sz w:val="28"/>
          <w:szCs w:val="28"/>
        </w:rPr>
      </w:pPr>
      <w:r w:rsidRPr="00CD2555">
        <w:rPr>
          <w:b/>
          <w:noProof/>
          <w:color w:val="auto"/>
          <w:sz w:val="28"/>
          <w:szCs w:val="28"/>
        </w:rPr>
        <w:t xml:space="preserve">                                                   </w:t>
      </w:r>
    </w:p>
    <w:p w:rsidR="00312356" w:rsidRPr="00312356" w:rsidRDefault="00312356" w:rsidP="00312356">
      <w:pPr>
        <w:widowControl w:val="0"/>
        <w:suppressAutoHyphens/>
        <w:ind w:firstLine="0"/>
        <w:jc w:val="center"/>
        <w:rPr>
          <w:rFonts w:eastAsia="Lucida Sans Unicode"/>
          <w:b/>
          <w:noProof/>
          <w:color w:val="auto"/>
          <w:kern w:val="2"/>
          <w:sz w:val="28"/>
          <w:szCs w:val="28"/>
          <w:lang w:eastAsia="ar-SA"/>
        </w:rPr>
      </w:pPr>
      <w:r w:rsidRPr="00312356">
        <w:rPr>
          <w:rFonts w:eastAsia="Lucida Sans Unicode"/>
          <w:b/>
          <w:noProof/>
          <w:color w:val="auto"/>
          <w:kern w:val="2"/>
          <w:sz w:val="28"/>
          <w:szCs w:val="28"/>
          <w:lang w:eastAsia="ar-SA"/>
        </w:rPr>
        <w:t>АДМИНИ</w:t>
      </w:r>
      <w:r w:rsidR="002C63F3">
        <w:rPr>
          <w:rFonts w:eastAsia="Lucida Sans Unicode"/>
          <w:b/>
          <w:noProof/>
          <w:color w:val="auto"/>
          <w:kern w:val="2"/>
          <w:sz w:val="28"/>
          <w:szCs w:val="28"/>
          <w:lang w:eastAsia="ar-SA"/>
        </w:rPr>
        <w:t xml:space="preserve">СТРАЦИЯ  ТУМАНОВСКОГО СЕЛЬСКОГО </w:t>
      </w:r>
      <w:r w:rsidRPr="00312356">
        <w:rPr>
          <w:rFonts w:eastAsia="Lucida Sans Unicode"/>
          <w:b/>
          <w:noProof/>
          <w:color w:val="auto"/>
          <w:kern w:val="2"/>
          <w:sz w:val="28"/>
          <w:szCs w:val="28"/>
          <w:lang w:eastAsia="ar-SA"/>
        </w:rPr>
        <w:t>ПОСЕЛЕНИЯ</w:t>
      </w:r>
    </w:p>
    <w:p w:rsidR="00312356" w:rsidRPr="00312356" w:rsidRDefault="00312356" w:rsidP="00312356">
      <w:pPr>
        <w:widowControl w:val="0"/>
        <w:suppressAutoHyphens/>
        <w:ind w:firstLine="0"/>
        <w:jc w:val="center"/>
        <w:rPr>
          <w:rFonts w:eastAsia="Lucida Sans Unicode"/>
          <w:b/>
          <w:noProof/>
          <w:color w:val="auto"/>
          <w:kern w:val="2"/>
          <w:sz w:val="28"/>
          <w:szCs w:val="28"/>
          <w:lang w:eastAsia="ar-SA"/>
        </w:rPr>
      </w:pPr>
      <w:r w:rsidRPr="00312356">
        <w:rPr>
          <w:rFonts w:eastAsia="Lucida Sans Unicode"/>
          <w:b/>
          <w:noProof/>
          <w:color w:val="auto"/>
          <w:kern w:val="2"/>
          <w:sz w:val="28"/>
          <w:szCs w:val="28"/>
          <w:lang w:eastAsia="ar-SA"/>
        </w:rPr>
        <w:t>ВЯЗЕМСКОГО РАЙОНА СМОЛЕНСКОЙ ОБЛАСТИ</w:t>
      </w:r>
    </w:p>
    <w:p w:rsidR="00312356" w:rsidRPr="00312356" w:rsidRDefault="00312356" w:rsidP="00312356">
      <w:pPr>
        <w:widowControl w:val="0"/>
        <w:suppressAutoHyphens/>
        <w:ind w:firstLine="0"/>
        <w:jc w:val="center"/>
        <w:rPr>
          <w:rFonts w:eastAsia="Lucida Sans Unicode"/>
          <w:color w:val="auto"/>
          <w:kern w:val="2"/>
          <w:sz w:val="28"/>
          <w:szCs w:val="28"/>
          <w:lang w:eastAsia="ar-SA"/>
        </w:rPr>
      </w:pPr>
    </w:p>
    <w:p w:rsidR="00312356" w:rsidRPr="00312356" w:rsidRDefault="00312356" w:rsidP="00312356">
      <w:pPr>
        <w:widowControl w:val="0"/>
        <w:suppressAutoHyphens/>
        <w:ind w:firstLine="0"/>
        <w:jc w:val="center"/>
        <w:rPr>
          <w:rFonts w:eastAsia="Lucida Sans Unicode"/>
          <w:b/>
          <w:color w:val="auto"/>
          <w:kern w:val="2"/>
          <w:sz w:val="28"/>
          <w:szCs w:val="28"/>
          <w:lang w:eastAsia="ar-SA"/>
        </w:rPr>
      </w:pPr>
      <w:r w:rsidRPr="00312356">
        <w:rPr>
          <w:rFonts w:eastAsia="Lucida Sans Unicode"/>
          <w:b/>
          <w:color w:val="auto"/>
          <w:kern w:val="2"/>
          <w:sz w:val="28"/>
          <w:szCs w:val="28"/>
          <w:lang w:eastAsia="ar-SA"/>
        </w:rPr>
        <w:t>ПОСТАНОВЛЕНИЕ</w:t>
      </w:r>
    </w:p>
    <w:p w:rsidR="00312356" w:rsidRPr="00312356" w:rsidRDefault="00312356" w:rsidP="00312356">
      <w:pPr>
        <w:widowControl w:val="0"/>
        <w:suppressAutoHyphens/>
        <w:ind w:firstLine="0"/>
        <w:jc w:val="center"/>
        <w:rPr>
          <w:rFonts w:eastAsia="Lucida Sans Unicode"/>
          <w:b/>
          <w:color w:val="auto"/>
          <w:kern w:val="2"/>
          <w:sz w:val="28"/>
          <w:szCs w:val="28"/>
          <w:lang w:eastAsia="ar-SA"/>
        </w:rPr>
      </w:pPr>
    </w:p>
    <w:p w:rsidR="00312356" w:rsidRPr="00312356" w:rsidRDefault="00312356" w:rsidP="00312356">
      <w:pPr>
        <w:widowControl w:val="0"/>
        <w:suppressAutoHyphens/>
        <w:ind w:firstLine="0"/>
        <w:rPr>
          <w:rFonts w:eastAsia="Lucida Sans Unicode"/>
          <w:color w:val="auto"/>
          <w:kern w:val="2"/>
          <w:sz w:val="28"/>
          <w:szCs w:val="28"/>
          <w:lang w:eastAsia="ar-SA"/>
        </w:rPr>
      </w:pPr>
      <w:r w:rsidRPr="00312356">
        <w:rPr>
          <w:rFonts w:eastAsia="Lucida Sans Unicode"/>
          <w:b/>
          <w:color w:val="auto"/>
          <w:kern w:val="2"/>
          <w:sz w:val="28"/>
          <w:szCs w:val="28"/>
          <w:lang w:eastAsia="ar-SA"/>
        </w:rPr>
        <w:t xml:space="preserve"> </w:t>
      </w:r>
      <w:r w:rsidR="002C63F3">
        <w:rPr>
          <w:rFonts w:eastAsia="Lucida Sans Unicode"/>
          <w:color w:val="auto"/>
          <w:kern w:val="2"/>
          <w:sz w:val="28"/>
          <w:szCs w:val="28"/>
          <w:lang w:eastAsia="ar-SA"/>
        </w:rPr>
        <w:t xml:space="preserve">от   </w:t>
      </w:r>
      <w:proofErr w:type="gramStart"/>
      <w:r w:rsidR="002C63F3">
        <w:rPr>
          <w:rFonts w:eastAsia="Lucida Sans Unicode"/>
          <w:color w:val="auto"/>
          <w:kern w:val="2"/>
          <w:sz w:val="28"/>
          <w:szCs w:val="28"/>
          <w:lang w:eastAsia="ar-SA"/>
        </w:rPr>
        <w:t>12.03.2021  №</w:t>
      </w:r>
      <w:proofErr w:type="gramEnd"/>
      <w:r w:rsidR="002C63F3">
        <w:rPr>
          <w:rFonts w:eastAsia="Lucida Sans Unicode"/>
          <w:color w:val="auto"/>
          <w:kern w:val="2"/>
          <w:sz w:val="28"/>
          <w:szCs w:val="28"/>
          <w:lang w:eastAsia="ar-SA"/>
        </w:rPr>
        <w:t xml:space="preserve"> 34</w:t>
      </w:r>
    </w:p>
    <w:p w:rsidR="007D639E" w:rsidRPr="002C63F3" w:rsidRDefault="00312356" w:rsidP="002C63F3">
      <w:pPr>
        <w:widowControl w:val="0"/>
        <w:suppressAutoHyphens/>
        <w:ind w:firstLine="0"/>
        <w:rPr>
          <w:rFonts w:eastAsia="Lucida Sans Unicode"/>
          <w:color w:val="auto"/>
          <w:kern w:val="2"/>
          <w:szCs w:val="28"/>
          <w:lang w:eastAsia="ar-SA"/>
        </w:rPr>
      </w:pPr>
      <w:r w:rsidRPr="00312356">
        <w:rPr>
          <w:rFonts w:eastAsia="Lucida Sans Unicode"/>
          <w:color w:val="auto"/>
          <w:kern w:val="2"/>
          <w:szCs w:val="28"/>
          <w:lang w:eastAsia="ar-SA"/>
        </w:rPr>
        <w:t xml:space="preserve">       село Туманово</w:t>
      </w:r>
    </w:p>
    <w:p w:rsidR="00CD2555" w:rsidRPr="007D639E" w:rsidRDefault="00CD2555" w:rsidP="007D639E">
      <w:pPr>
        <w:ind w:right="5103" w:firstLine="0"/>
        <w:jc w:val="both"/>
        <w:rPr>
          <w:color w:val="auto"/>
          <w:sz w:val="28"/>
          <w:szCs w:val="28"/>
        </w:rPr>
      </w:pPr>
      <w:r w:rsidRPr="007D639E">
        <w:rPr>
          <w:bCs/>
          <w:color w:val="auto"/>
          <w:sz w:val="28"/>
          <w:szCs w:val="28"/>
        </w:rPr>
        <w:t xml:space="preserve">Об утверждении </w:t>
      </w:r>
      <w:r w:rsidRPr="007D639E">
        <w:rPr>
          <w:color w:val="auto"/>
          <w:sz w:val="28"/>
          <w:szCs w:val="28"/>
        </w:rPr>
        <w:t xml:space="preserve">Правил использования водных объектов общего пользования, расположенных на территории </w:t>
      </w:r>
      <w:r w:rsidR="002C63F3">
        <w:rPr>
          <w:color w:val="auto"/>
          <w:sz w:val="28"/>
          <w:szCs w:val="28"/>
        </w:rPr>
        <w:t>Тумановского</w:t>
      </w:r>
      <w:r w:rsidRPr="007D639E">
        <w:rPr>
          <w:color w:val="auto"/>
          <w:sz w:val="28"/>
          <w:szCs w:val="28"/>
        </w:rPr>
        <w:t xml:space="preserve"> сельского поселения</w:t>
      </w:r>
      <w:r w:rsidR="007D639E">
        <w:rPr>
          <w:color w:val="auto"/>
          <w:sz w:val="28"/>
          <w:szCs w:val="28"/>
        </w:rPr>
        <w:t xml:space="preserve"> Вяземского</w:t>
      </w:r>
      <w:r w:rsidRPr="007D639E">
        <w:rPr>
          <w:color w:val="auto"/>
          <w:sz w:val="28"/>
          <w:szCs w:val="28"/>
        </w:rPr>
        <w:t xml:space="preserve"> района Смоленской области</w:t>
      </w:r>
      <w:r w:rsidR="007D639E">
        <w:rPr>
          <w:color w:val="auto"/>
          <w:sz w:val="28"/>
          <w:szCs w:val="28"/>
        </w:rPr>
        <w:t xml:space="preserve"> </w:t>
      </w:r>
      <w:r w:rsidRPr="007D639E">
        <w:rPr>
          <w:color w:val="auto"/>
          <w:sz w:val="28"/>
          <w:szCs w:val="28"/>
        </w:rPr>
        <w:t>для личных и бытовых нужд</w:t>
      </w:r>
    </w:p>
    <w:p w:rsidR="006112C4" w:rsidRPr="00922758" w:rsidRDefault="006112C4" w:rsidP="000C745D">
      <w:pPr>
        <w:ind w:firstLine="0"/>
        <w:jc w:val="both"/>
        <w:rPr>
          <w:color w:val="auto"/>
          <w:sz w:val="28"/>
          <w:szCs w:val="28"/>
        </w:rPr>
      </w:pPr>
    </w:p>
    <w:p w:rsidR="002C63F3" w:rsidRDefault="000C745D" w:rsidP="002C63F3">
      <w:pPr>
        <w:ind w:firstLine="851"/>
        <w:jc w:val="both"/>
        <w:rPr>
          <w:color w:val="auto"/>
          <w:sz w:val="28"/>
          <w:szCs w:val="28"/>
        </w:rPr>
      </w:pPr>
      <w:r w:rsidRPr="00922758">
        <w:rPr>
          <w:color w:val="auto"/>
          <w:sz w:val="28"/>
          <w:szCs w:val="28"/>
        </w:rPr>
        <w:t xml:space="preserve">В соответствии </w:t>
      </w:r>
      <w:r w:rsidRPr="001F46EA">
        <w:rPr>
          <w:color w:val="auto"/>
          <w:sz w:val="28"/>
          <w:szCs w:val="28"/>
        </w:rPr>
        <w:t>со</w:t>
      </w:r>
      <w:r w:rsidR="00CD2555">
        <w:rPr>
          <w:color w:val="auto"/>
          <w:sz w:val="28"/>
          <w:szCs w:val="28"/>
        </w:rPr>
        <w:t xml:space="preserve"> </w:t>
      </w:r>
      <w:r w:rsidRPr="000C745D">
        <w:rPr>
          <w:color w:val="auto"/>
          <w:sz w:val="28"/>
          <w:szCs w:val="28"/>
        </w:rPr>
        <w:t>статьями 6, 27</w:t>
      </w:r>
      <w:r w:rsidR="00CD2555">
        <w:rPr>
          <w:color w:val="auto"/>
          <w:sz w:val="28"/>
          <w:szCs w:val="28"/>
        </w:rPr>
        <w:t xml:space="preserve"> </w:t>
      </w:r>
      <w:r w:rsidRPr="00922758">
        <w:rPr>
          <w:color w:val="auto"/>
          <w:sz w:val="28"/>
          <w:szCs w:val="28"/>
        </w:rPr>
        <w:t xml:space="preserve">Водного кодекса Российской </w:t>
      </w:r>
      <w:r w:rsidR="00DB7694">
        <w:rPr>
          <w:color w:val="auto"/>
          <w:sz w:val="28"/>
          <w:szCs w:val="28"/>
        </w:rPr>
        <w:t xml:space="preserve">Федерации, пунктом 31 части 1 статьи 14 </w:t>
      </w:r>
      <w:r w:rsidRPr="00922758">
        <w:rPr>
          <w:color w:val="auto"/>
          <w:sz w:val="28"/>
          <w:szCs w:val="28"/>
        </w:rPr>
        <w:t>Федерального</w:t>
      </w:r>
      <w:r w:rsidR="00CD2555">
        <w:rPr>
          <w:color w:val="auto"/>
          <w:sz w:val="28"/>
          <w:szCs w:val="28"/>
        </w:rPr>
        <w:t xml:space="preserve"> закона от 6.10.</w:t>
      </w:r>
      <w:r>
        <w:rPr>
          <w:color w:val="auto"/>
          <w:sz w:val="28"/>
          <w:szCs w:val="28"/>
        </w:rPr>
        <w:t>2003 года № 131-ФЗ «</w:t>
      </w:r>
      <w:r w:rsidRPr="00922758">
        <w:rPr>
          <w:color w:val="auto"/>
          <w:sz w:val="28"/>
          <w:szCs w:val="28"/>
        </w:rPr>
        <w:t>Об общих принципах организации местного самоуп</w:t>
      </w:r>
      <w:r>
        <w:rPr>
          <w:color w:val="auto"/>
          <w:sz w:val="28"/>
          <w:szCs w:val="28"/>
        </w:rPr>
        <w:t>равления в Российской Федерации»</w:t>
      </w:r>
      <w:r w:rsidRPr="00922758">
        <w:rPr>
          <w:color w:val="auto"/>
          <w:sz w:val="28"/>
          <w:szCs w:val="28"/>
        </w:rPr>
        <w:t>,</w:t>
      </w:r>
      <w:r w:rsidR="00CD2555">
        <w:rPr>
          <w:color w:val="auto"/>
          <w:sz w:val="28"/>
          <w:szCs w:val="28"/>
        </w:rPr>
        <w:t xml:space="preserve"> </w:t>
      </w:r>
      <w:hyperlink r:id="rId7" w:history="1">
        <w:r w:rsidRPr="001F46EA">
          <w:rPr>
            <w:rStyle w:val="a6"/>
            <w:b w:val="0"/>
            <w:color w:val="auto"/>
            <w:sz w:val="28"/>
            <w:szCs w:val="28"/>
          </w:rPr>
          <w:t>постановлением</w:t>
        </w:r>
      </w:hyperlink>
      <w:r w:rsidRPr="00922758">
        <w:rPr>
          <w:color w:val="auto"/>
          <w:sz w:val="28"/>
          <w:szCs w:val="28"/>
        </w:rPr>
        <w:t xml:space="preserve"> Администр</w:t>
      </w:r>
      <w:r>
        <w:rPr>
          <w:color w:val="auto"/>
          <w:sz w:val="28"/>
          <w:szCs w:val="28"/>
        </w:rPr>
        <w:t>ации Смоленской области от 31</w:t>
      </w:r>
      <w:r w:rsidR="00CD2555">
        <w:rPr>
          <w:color w:val="auto"/>
          <w:sz w:val="28"/>
          <w:szCs w:val="28"/>
        </w:rPr>
        <w:t>.08.</w:t>
      </w:r>
      <w:r w:rsidRPr="00922758">
        <w:rPr>
          <w:color w:val="auto"/>
          <w:sz w:val="28"/>
          <w:szCs w:val="28"/>
        </w:rPr>
        <w:t>2006</w:t>
      </w:r>
      <w:r>
        <w:rPr>
          <w:color w:val="auto"/>
          <w:sz w:val="28"/>
          <w:szCs w:val="28"/>
        </w:rPr>
        <w:t xml:space="preserve"> года</w:t>
      </w:r>
      <w:r w:rsidR="00CD25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 322 «</w:t>
      </w:r>
      <w:r w:rsidRPr="00922758">
        <w:rPr>
          <w:color w:val="auto"/>
          <w:sz w:val="28"/>
          <w:szCs w:val="28"/>
        </w:rPr>
        <w:t>Об утверждении правил охраны жизни людей на водны</w:t>
      </w:r>
      <w:r>
        <w:rPr>
          <w:color w:val="auto"/>
          <w:sz w:val="28"/>
          <w:szCs w:val="28"/>
        </w:rPr>
        <w:t>х объектах в Смоленской области»,</w:t>
      </w:r>
      <w:r w:rsidRPr="00922758">
        <w:rPr>
          <w:color w:val="auto"/>
          <w:sz w:val="28"/>
          <w:szCs w:val="28"/>
        </w:rPr>
        <w:t xml:space="preserve"> </w:t>
      </w:r>
      <w:r w:rsidR="00CD2555">
        <w:rPr>
          <w:color w:val="auto"/>
          <w:sz w:val="28"/>
          <w:szCs w:val="28"/>
        </w:rPr>
        <w:t>руководствуясь</w:t>
      </w:r>
      <w:r w:rsidR="00B30187">
        <w:rPr>
          <w:color w:val="auto"/>
          <w:sz w:val="28"/>
          <w:szCs w:val="28"/>
        </w:rPr>
        <w:t xml:space="preserve"> </w:t>
      </w:r>
      <w:r w:rsidRPr="00922758">
        <w:rPr>
          <w:color w:val="auto"/>
          <w:sz w:val="28"/>
          <w:szCs w:val="28"/>
        </w:rPr>
        <w:t>Устав</w:t>
      </w:r>
      <w:r>
        <w:rPr>
          <w:color w:val="auto"/>
          <w:sz w:val="28"/>
          <w:szCs w:val="28"/>
        </w:rPr>
        <w:t>ом</w:t>
      </w:r>
      <w:r w:rsidR="00CD2555">
        <w:rPr>
          <w:color w:val="auto"/>
          <w:sz w:val="28"/>
          <w:szCs w:val="28"/>
        </w:rPr>
        <w:t xml:space="preserve"> </w:t>
      </w:r>
      <w:r w:rsidR="002C63F3">
        <w:rPr>
          <w:color w:val="auto"/>
          <w:sz w:val="28"/>
          <w:szCs w:val="28"/>
        </w:rPr>
        <w:t>Тумановского</w:t>
      </w:r>
      <w:r w:rsidR="00CD25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сельского поселения </w:t>
      </w:r>
      <w:r w:rsidR="007D639E">
        <w:rPr>
          <w:color w:val="auto"/>
          <w:sz w:val="28"/>
          <w:szCs w:val="28"/>
        </w:rPr>
        <w:t>Вяземского</w:t>
      </w:r>
      <w:r w:rsidRPr="00922758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>а</w:t>
      </w:r>
      <w:r w:rsidRPr="00922758">
        <w:rPr>
          <w:color w:val="auto"/>
          <w:sz w:val="28"/>
          <w:szCs w:val="28"/>
        </w:rPr>
        <w:t xml:space="preserve"> Смоленской области</w:t>
      </w:r>
      <w:bookmarkStart w:id="0" w:name="sub_1"/>
      <w:r w:rsidR="00CD2555">
        <w:rPr>
          <w:color w:val="auto"/>
          <w:sz w:val="28"/>
          <w:szCs w:val="28"/>
        </w:rPr>
        <w:t xml:space="preserve">, </w:t>
      </w:r>
    </w:p>
    <w:p w:rsidR="002C63F3" w:rsidRDefault="000C745D" w:rsidP="002C63F3">
      <w:pPr>
        <w:ind w:firstLine="851"/>
        <w:jc w:val="both"/>
        <w:rPr>
          <w:b/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Администрация</w:t>
      </w:r>
      <w:r w:rsidR="00CD2555">
        <w:rPr>
          <w:color w:val="auto"/>
          <w:sz w:val="28"/>
          <w:szCs w:val="28"/>
        </w:rPr>
        <w:t xml:space="preserve"> </w:t>
      </w:r>
      <w:r w:rsidR="002C63F3">
        <w:rPr>
          <w:color w:val="auto"/>
          <w:sz w:val="28"/>
          <w:szCs w:val="28"/>
        </w:rPr>
        <w:t>Тумановского</w:t>
      </w:r>
      <w:r w:rsidR="00CD2555">
        <w:rPr>
          <w:color w:val="auto"/>
          <w:sz w:val="28"/>
          <w:szCs w:val="28"/>
        </w:rPr>
        <w:t xml:space="preserve"> </w:t>
      </w:r>
      <w:r w:rsidRPr="00DF2757">
        <w:rPr>
          <w:color w:val="auto"/>
          <w:sz w:val="28"/>
          <w:szCs w:val="28"/>
        </w:rPr>
        <w:t xml:space="preserve">сельского поселения </w:t>
      </w:r>
      <w:r w:rsidR="007D639E">
        <w:rPr>
          <w:color w:val="auto"/>
          <w:sz w:val="28"/>
          <w:szCs w:val="28"/>
        </w:rPr>
        <w:t>Вяземского</w:t>
      </w:r>
      <w:r w:rsidRPr="00DF2757">
        <w:rPr>
          <w:color w:val="auto"/>
          <w:sz w:val="28"/>
          <w:szCs w:val="28"/>
        </w:rPr>
        <w:t xml:space="preserve"> района Смоленской области</w:t>
      </w:r>
      <w:r w:rsidR="002C63F3">
        <w:rPr>
          <w:color w:val="auto"/>
          <w:sz w:val="28"/>
          <w:szCs w:val="28"/>
        </w:rPr>
        <w:t xml:space="preserve">, </w:t>
      </w:r>
      <w:r w:rsidR="002C63F3" w:rsidRPr="002C63F3">
        <w:rPr>
          <w:b/>
          <w:color w:val="auto"/>
          <w:sz w:val="28"/>
          <w:szCs w:val="28"/>
        </w:rPr>
        <w:t>постановляет</w:t>
      </w:r>
      <w:r w:rsidR="00CD2555" w:rsidRPr="002C63F3">
        <w:rPr>
          <w:b/>
          <w:color w:val="auto"/>
          <w:sz w:val="28"/>
          <w:szCs w:val="28"/>
        </w:rPr>
        <w:t>:</w:t>
      </w:r>
    </w:p>
    <w:p w:rsidR="002C63F3" w:rsidRPr="002C63F3" w:rsidRDefault="002C63F3" w:rsidP="002C63F3">
      <w:pPr>
        <w:ind w:firstLine="851"/>
        <w:jc w:val="both"/>
        <w:rPr>
          <w:b/>
          <w:color w:val="auto"/>
          <w:sz w:val="28"/>
          <w:szCs w:val="28"/>
        </w:rPr>
      </w:pPr>
    </w:p>
    <w:p w:rsidR="000C745D" w:rsidRDefault="000C745D" w:rsidP="000C745D">
      <w:pPr>
        <w:jc w:val="both"/>
        <w:rPr>
          <w:color w:val="auto"/>
          <w:sz w:val="28"/>
          <w:szCs w:val="28"/>
        </w:rPr>
      </w:pPr>
      <w:r w:rsidRPr="00922758">
        <w:rPr>
          <w:color w:val="auto"/>
          <w:sz w:val="28"/>
          <w:szCs w:val="28"/>
        </w:rPr>
        <w:t xml:space="preserve">1. Утвердить </w:t>
      </w:r>
      <w:r w:rsidR="007E57E8">
        <w:rPr>
          <w:color w:val="auto"/>
          <w:sz w:val="28"/>
          <w:szCs w:val="28"/>
        </w:rPr>
        <w:t xml:space="preserve">прилагаемые </w:t>
      </w:r>
      <w:r w:rsidRPr="00922758">
        <w:rPr>
          <w:color w:val="auto"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r w:rsidR="002C63F3">
        <w:rPr>
          <w:color w:val="auto"/>
          <w:sz w:val="28"/>
          <w:szCs w:val="28"/>
        </w:rPr>
        <w:t>Тумановского</w:t>
      </w:r>
      <w:r w:rsidR="00CD25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сельского поселения </w:t>
      </w:r>
      <w:r w:rsidR="00E24F1B">
        <w:rPr>
          <w:color w:val="auto"/>
          <w:sz w:val="28"/>
          <w:szCs w:val="28"/>
        </w:rPr>
        <w:t>Вяземского</w:t>
      </w:r>
      <w:r>
        <w:rPr>
          <w:color w:val="auto"/>
          <w:sz w:val="28"/>
          <w:szCs w:val="28"/>
        </w:rPr>
        <w:t xml:space="preserve"> района</w:t>
      </w:r>
      <w:r w:rsidRPr="00922758">
        <w:rPr>
          <w:color w:val="auto"/>
          <w:sz w:val="28"/>
          <w:szCs w:val="28"/>
        </w:rPr>
        <w:t xml:space="preserve"> Смоленской области, для личных и бытовых нужд</w:t>
      </w:r>
      <w:bookmarkStart w:id="1" w:name="sub_2"/>
      <w:bookmarkEnd w:id="0"/>
      <w:r w:rsidR="00B30187">
        <w:rPr>
          <w:color w:val="auto"/>
          <w:sz w:val="28"/>
          <w:szCs w:val="28"/>
        </w:rPr>
        <w:t xml:space="preserve"> согласно приложению № 1 к настоящему постановлению.</w:t>
      </w:r>
    </w:p>
    <w:p w:rsidR="00436A69" w:rsidRPr="002C63F3" w:rsidRDefault="00436A69" w:rsidP="00436A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и разместить на официальном сайте Администрации </w:t>
      </w:r>
      <w:r w:rsidR="002C63F3">
        <w:rPr>
          <w:rFonts w:ascii="Times New Roman" w:hAnsi="Times New Roman" w:cs="Times New Roman"/>
          <w:sz w:val="28"/>
          <w:szCs w:val="28"/>
        </w:rPr>
        <w:t>Тумановского</w:t>
      </w:r>
      <w:r w:rsidR="00B3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4F1B">
        <w:rPr>
          <w:rFonts w:ascii="Times New Roman" w:hAnsi="Times New Roman" w:cs="Times New Roman"/>
          <w:sz w:val="28"/>
          <w:szCs w:val="28"/>
        </w:rPr>
        <w:t>Вяземского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E24F1B">
        <w:rPr>
          <w:rFonts w:ascii="Times New Roman" w:hAnsi="Times New Roman" w:cs="Times New Roman"/>
          <w:sz w:val="28"/>
          <w:szCs w:val="28"/>
        </w:rPr>
        <w:t xml:space="preserve"> </w:t>
      </w:r>
      <w:r w:rsidR="002C63F3" w:rsidRPr="002C63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"/>
    <w:p w:rsidR="00DB7694" w:rsidRPr="0050772B" w:rsidRDefault="0050772B" w:rsidP="0050772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B7694" w:rsidRPr="00922758">
        <w:rPr>
          <w:color w:val="auto"/>
          <w:sz w:val="28"/>
          <w:szCs w:val="28"/>
        </w:rPr>
        <w:t xml:space="preserve">. Настоящее постановление вступает в силу </w:t>
      </w:r>
      <w:r w:rsidR="00B30187">
        <w:rPr>
          <w:color w:val="auto"/>
          <w:sz w:val="28"/>
          <w:szCs w:val="28"/>
        </w:rPr>
        <w:t>со дня</w:t>
      </w:r>
      <w:r w:rsidR="00DB7694" w:rsidRPr="00922758">
        <w:rPr>
          <w:color w:val="auto"/>
          <w:sz w:val="28"/>
          <w:szCs w:val="28"/>
        </w:rPr>
        <w:t xml:space="preserve"> его </w:t>
      </w:r>
      <w:r w:rsidR="00B30187">
        <w:rPr>
          <w:color w:val="auto"/>
          <w:sz w:val="28"/>
          <w:szCs w:val="28"/>
        </w:rPr>
        <w:t xml:space="preserve">официального </w:t>
      </w:r>
      <w:r w:rsidR="00F256D1">
        <w:rPr>
          <w:color w:val="auto"/>
          <w:sz w:val="28"/>
          <w:szCs w:val="28"/>
        </w:rPr>
        <w:t>обнародования</w:t>
      </w:r>
      <w:r w:rsidR="00DB7694" w:rsidRPr="00922758">
        <w:rPr>
          <w:color w:val="auto"/>
          <w:sz w:val="28"/>
          <w:szCs w:val="28"/>
        </w:rPr>
        <w:t>.</w:t>
      </w:r>
    </w:p>
    <w:p w:rsidR="000C745D" w:rsidRDefault="000C745D" w:rsidP="002C63F3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922758">
        <w:rPr>
          <w:color w:val="auto"/>
          <w:sz w:val="28"/>
          <w:szCs w:val="28"/>
        </w:rPr>
        <w:t xml:space="preserve">. </w:t>
      </w:r>
      <w:r w:rsidR="00F256D1">
        <w:rPr>
          <w:color w:val="auto"/>
          <w:sz w:val="28"/>
          <w:szCs w:val="28"/>
        </w:rPr>
        <w:t xml:space="preserve">  </w:t>
      </w:r>
      <w:r w:rsidRPr="00922758">
        <w:rPr>
          <w:color w:val="auto"/>
          <w:sz w:val="28"/>
          <w:szCs w:val="28"/>
        </w:rPr>
        <w:t xml:space="preserve">Контроль за </w:t>
      </w:r>
      <w:r w:rsidR="00B30187">
        <w:rPr>
          <w:color w:val="auto"/>
          <w:sz w:val="28"/>
          <w:szCs w:val="28"/>
        </w:rPr>
        <w:t>ис</w:t>
      </w:r>
      <w:r w:rsidRPr="00922758">
        <w:rPr>
          <w:color w:val="auto"/>
          <w:sz w:val="28"/>
          <w:szCs w:val="28"/>
        </w:rPr>
        <w:t xml:space="preserve">полнением настоящего постановления </w:t>
      </w:r>
      <w:r>
        <w:rPr>
          <w:color w:val="auto"/>
          <w:sz w:val="28"/>
          <w:szCs w:val="28"/>
        </w:rPr>
        <w:t>оставляю за собой.</w:t>
      </w:r>
    </w:p>
    <w:p w:rsidR="002C63F3" w:rsidRPr="002C63F3" w:rsidRDefault="002C63F3" w:rsidP="002C63F3">
      <w:pPr>
        <w:ind w:firstLine="0"/>
        <w:jc w:val="both"/>
        <w:rPr>
          <w:sz w:val="28"/>
          <w:szCs w:val="28"/>
        </w:rPr>
      </w:pPr>
    </w:p>
    <w:p w:rsidR="000C745D" w:rsidRPr="000C3120" w:rsidRDefault="000C745D" w:rsidP="000C745D">
      <w:pPr>
        <w:shd w:val="clear" w:color="auto" w:fill="FFFFFF"/>
        <w:ind w:firstLine="0"/>
        <w:rPr>
          <w:color w:val="auto"/>
          <w:szCs w:val="24"/>
        </w:rPr>
      </w:pPr>
      <w:r w:rsidRPr="00DF2757">
        <w:rPr>
          <w:color w:val="auto"/>
          <w:sz w:val="28"/>
          <w:szCs w:val="28"/>
        </w:rPr>
        <w:t xml:space="preserve">Глава </w:t>
      </w:r>
      <w:r w:rsidR="00C91856">
        <w:rPr>
          <w:color w:val="auto"/>
          <w:sz w:val="28"/>
          <w:szCs w:val="28"/>
        </w:rPr>
        <w:t>муниципального образования</w:t>
      </w:r>
    </w:p>
    <w:p w:rsidR="000C745D" w:rsidRPr="00DF2757" w:rsidRDefault="002C63F3" w:rsidP="000C745D">
      <w:pPr>
        <w:shd w:val="clear" w:color="auto" w:fill="FFFFFF"/>
        <w:ind w:firstLine="0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>Тумановского</w:t>
      </w:r>
      <w:r w:rsidR="00B30187">
        <w:rPr>
          <w:color w:val="000000"/>
          <w:sz w:val="28"/>
          <w:szCs w:val="28"/>
        </w:rPr>
        <w:t xml:space="preserve"> </w:t>
      </w:r>
      <w:r w:rsidR="000C745D" w:rsidRPr="00DF2757">
        <w:rPr>
          <w:color w:val="auto"/>
          <w:sz w:val="28"/>
          <w:szCs w:val="28"/>
        </w:rPr>
        <w:t xml:space="preserve">сельского поселения </w:t>
      </w:r>
    </w:p>
    <w:p w:rsidR="000C745D" w:rsidRDefault="004A0C50" w:rsidP="000C745D">
      <w:pPr>
        <w:shd w:val="clear" w:color="auto" w:fill="FFFFFF"/>
        <w:ind w:firstLine="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Вяземского </w:t>
      </w:r>
      <w:r w:rsidR="000C745D" w:rsidRPr="00DF2757">
        <w:rPr>
          <w:color w:val="auto"/>
          <w:sz w:val="28"/>
          <w:szCs w:val="28"/>
        </w:rPr>
        <w:t>района</w:t>
      </w:r>
      <w:r w:rsidR="00B30187">
        <w:rPr>
          <w:color w:val="auto"/>
          <w:sz w:val="28"/>
          <w:szCs w:val="28"/>
        </w:rPr>
        <w:t xml:space="preserve"> </w:t>
      </w:r>
      <w:r w:rsidR="000C745D" w:rsidRPr="00DF2757">
        <w:rPr>
          <w:color w:val="auto"/>
          <w:sz w:val="28"/>
          <w:szCs w:val="28"/>
        </w:rPr>
        <w:t>Смоленской</w:t>
      </w:r>
      <w:r w:rsidR="007C3F13">
        <w:rPr>
          <w:color w:val="auto"/>
          <w:sz w:val="28"/>
          <w:szCs w:val="28"/>
        </w:rPr>
        <w:t xml:space="preserve"> </w:t>
      </w:r>
      <w:r w:rsidR="000C745D" w:rsidRPr="00DF2757">
        <w:rPr>
          <w:color w:val="auto"/>
          <w:sz w:val="28"/>
          <w:szCs w:val="28"/>
        </w:rPr>
        <w:t xml:space="preserve">области               </w:t>
      </w:r>
      <w:r w:rsidR="002C63F3">
        <w:rPr>
          <w:color w:val="auto"/>
          <w:sz w:val="28"/>
          <w:szCs w:val="28"/>
        </w:rPr>
        <w:t xml:space="preserve">                  </w:t>
      </w:r>
      <w:r w:rsidR="007C3F13">
        <w:rPr>
          <w:color w:val="auto"/>
          <w:sz w:val="28"/>
          <w:szCs w:val="28"/>
        </w:rPr>
        <w:t xml:space="preserve">     </w:t>
      </w:r>
      <w:r w:rsidR="002C63F3">
        <w:rPr>
          <w:b/>
          <w:color w:val="auto"/>
          <w:sz w:val="28"/>
          <w:szCs w:val="28"/>
        </w:rPr>
        <w:t>М.Г.Гущина</w:t>
      </w:r>
    </w:p>
    <w:p w:rsidR="002C63F3" w:rsidRDefault="002C63F3" w:rsidP="000C745D">
      <w:pPr>
        <w:shd w:val="clear" w:color="auto" w:fill="FFFFFF"/>
        <w:ind w:firstLine="0"/>
        <w:rPr>
          <w:b/>
          <w:color w:val="auto"/>
          <w:sz w:val="28"/>
          <w:szCs w:val="28"/>
        </w:rPr>
      </w:pPr>
    </w:p>
    <w:p w:rsidR="002C63F3" w:rsidRDefault="002C63F3" w:rsidP="000C745D">
      <w:pPr>
        <w:shd w:val="clear" w:color="auto" w:fill="FFFFFF"/>
        <w:ind w:firstLine="0"/>
        <w:rPr>
          <w:b/>
          <w:color w:val="auto"/>
          <w:sz w:val="28"/>
          <w:szCs w:val="28"/>
        </w:rPr>
      </w:pPr>
    </w:p>
    <w:tbl>
      <w:tblPr>
        <w:tblStyle w:val="aa"/>
        <w:tblW w:w="49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50772B" w:rsidTr="002C63F3">
        <w:tc>
          <w:tcPr>
            <w:tcW w:w="4995" w:type="dxa"/>
          </w:tcPr>
          <w:p w:rsidR="007C3F13" w:rsidRPr="00E24F1B" w:rsidRDefault="007C3F13" w:rsidP="007C3F13">
            <w:pPr>
              <w:ind w:firstLine="0"/>
              <w:jc w:val="right"/>
              <w:rPr>
                <w:bCs/>
                <w:color w:val="auto"/>
                <w:szCs w:val="28"/>
              </w:rPr>
            </w:pPr>
            <w:r w:rsidRPr="00E24F1B">
              <w:rPr>
                <w:bCs/>
                <w:color w:val="auto"/>
                <w:szCs w:val="28"/>
              </w:rPr>
              <w:t>Приложение № 1</w:t>
            </w:r>
          </w:p>
          <w:p w:rsidR="0050772B" w:rsidRPr="00E24F1B" w:rsidRDefault="007C3F13" w:rsidP="007C3F13">
            <w:pPr>
              <w:ind w:firstLine="0"/>
              <w:jc w:val="right"/>
              <w:rPr>
                <w:bCs/>
                <w:color w:val="auto"/>
                <w:szCs w:val="28"/>
              </w:rPr>
            </w:pPr>
            <w:r w:rsidRPr="00E24F1B">
              <w:rPr>
                <w:bCs/>
                <w:color w:val="auto"/>
                <w:szCs w:val="28"/>
              </w:rPr>
              <w:t xml:space="preserve">к </w:t>
            </w:r>
            <w:r w:rsidR="006112C4" w:rsidRPr="00E24F1B">
              <w:rPr>
                <w:bCs/>
                <w:color w:val="auto"/>
                <w:szCs w:val="28"/>
              </w:rPr>
              <w:t>п</w:t>
            </w:r>
            <w:r w:rsidR="0050772B" w:rsidRPr="00E24F1B">
              <w:rPr>
                <w:bCs/>
                <w:color w:val="auto"/>
                <w:szCs w:val="28"/>
              </w:rPr>
              <w:t>остановлени</w:t>
            </w:r>
            <w:r w:rsidRPr="00E24F1B">
              <w:rPr>
                <w:bCs/>
                <w:color w:val="auto"/>
                <w:szCs w:val="28"/>
              </w:rPr>
              <w:t>ю</w:t>
            </w:r>
            <w:r w:rsidR="0050772B" w:rsidRPr="00E24F1B">
              <w:rPr>
                <w:bCs/>
                <w:color w:val="auto"/>
                <w:szCs w:val="28"/>
              </w:rPr>
              <w:t xml:space="preserve"> Администрации</w:t>
            </w:r>
          </w:p>
          <w:p w:rsidR="0050772B" w:rsidRPr="00E24F1B" w:rsidRDefault="002C63F3" w:rsidP="007C3F13">
            <w:pPr>
              <w:ind w:firstLine="0"/>
              <w:jc w:val="righ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Тумановского</w:t>
            </w:r>
            <w:r w:rsidR="007C3F13" w:rsidRPr="00E24F1B">
              <w:rPr>
                <w:bCs/>
                <w:color w:val="auto"/>
                <w:szCs w:val="28"/>
              </w:rPr>
              <w:t xml:space="preserve"> </w:t>
            </w:r>
            <w:r w:rsidR="0050772B" w:rsidRPr="00E24F1B">
              <w:rPr>
                <w:bCs/>
                <w:color w:val="auto"/>
                <w:szCs w:val="28"/>
              </w:rPr>
              <w:t xml:space="preserve">сельского </w:t>
            </w:r>
            <w:r w:rsidR="006112C4" w:rsidRPr="00E24F1B">
              <w:rPr>
                <w:bCs/>
                <w:color w:val="auto"/>
                <w:szCs w:val="28"/>
              </w:rPr>
              <w:t>поселения</w:t>
            </w:r>
            <w:r w:rsidR="0050772B" w:rsidRPr="00E24F1B">
              <w:rPr>
                <w:bCs/>
                <w:color w:val="auto"/>
                <w:szCs w:val="28"/>
              </w:rPr>
              <w:t xml:space="preserve"> </w:t>
            </w:r>
            <w:r w:rsidR="00E24F1B">
              <w:rPr>
                <w:bCs/>
                <w:color w:val="auto"/>
                <w:szCs w:val="28"/>
              </w:rPr>
              <w:t xml:space="preserve">Вяземского </w:t>
            </w:r>
            <w:r w:rsidR="0050772B" w:rsidRPr="00E24F1B">
              <w:rPr>
                <w:bCs/>
                <w:color w:val="auto"/>
                <w:szCs w:val="28"/>
              </w:rPr>
              <w:t>района Смоленской области</w:t>
            </w:r>
          </w:p>
          <w:p w:rsidR="006112C4" w:rsidRPr="00E24F1B" w:rsidRDefault="007C3F13" w:rsidP="002C63F3">
            <w:pPr>
              <w:ind w:firstLine="0"/>
              <w:jc w:val="right"/>
              <w:rPr>
                <w:bCs/>
                <w:color w:val="auto"/>
                <w:szCs w:val="28"/>
              </w:rPr>
            </w:pPr>
            <w:r w:rsidRPr="00E24F1B">
              <w:rPr>
                <w:bCs/>
                <w:color w:val="auto"/>
                <w:szCs w:val="28"/>
              </w:rPr>
              <w:t>о</w:t>
            </w:r>
            <w:r w:rsidR="006112C4" w:rsidRPr="00E24F1B">
              <w:rPr>
                <w:bCs/>
                <w:color w:val="auto"/>
                <w:szCs w:val="28"/>
              </w:rPr>
              <w:t>т</w:t>
            </w:r>
            <w:r w:rsidR="002C63F3">
              <w:rPr>
                <w:bCs/>
                <w:color w:val="auto"/>
                <w:szCs w:val="28"/>
              </w:rPr>
              <w:t xml:space="preserve"> 12.03.</w:t>
            </w:r>
            <w:bookmarkStart w:id="2" w:name="_GoBack"/>
            <w:bookmarkEnd w:id="2"/>
            <w:r w:rsidR="00F256D1">
              <w:rPr>
                <w:bCs/>
                <w:color w:val="auto"/>
                <w:szCs w:val="28"/>
              </w:rPr>
              <w:t xml:space="preserve">2021 </w:t>
            </w:r>
            <w:r w:rsidR="007E57E8" w:rsidRPr="00E24F1B">
              <w:rPr>
                <w:bCs/>
                <w:color w:val="auto"/>
                <w:szCs w:val="28"/>
              </w:rPr>
              <w:t>№</w:t>
            </w:r>
            <w:r w:rsidR="002C63F3">
              <w:rPr>
                <w:bCs/>
                <w:color w:val="auto"/>
                <w:szCs w:val="28"/>
              </w:rPr>
              <w:t xml:space="preserve"> 34</w:t>
            </w:r>
          </w:p>
        </w:tc>
      </w:tr>
    </w:tbl>
    <w:p w:rsidR="0050772B" w:rsidRDefault="0050772B" w:rsidP="000C745D">
      <w:pPr>
        <w:ind w:left="6096" w:firstLine="0"/>
        <w:rPr>
          <w:bCs/>
          <w:color w:val="auto"/>
          <w:sz w:val="28"/>
          <w:szCs w:val="28"/>
        </w:rPr>
      </w:pPr>
    </w:p>
    <w:p w:rsidR="00C91856" w:rsidRDefault="00C91856" w:rsidP="000C745D">
      <w:pPr>
        <w:jc w:val="center"/>
        <w:rPr>
          <w:b/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ПРАВИЛА</w:t>
      </w: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r w:rsidR="002C63F3">
        <w:rPr>
          <w:b/>
          <w:color w:val="auto"/>
          <w:sz w:val="28"/>
          <w:szCs w:val="28"/>
        </w:rPr>
        <w:t>Тумановского</w:t>
      </w:r>
      <w:r w:rsidR="007C3F13">
        <w:rPr>
          <w:b/>
          <w:color w:val="auto"/>
          <w:sz w:val="28"/>
          <w:szCs w:val="28"/>
        </w:rPr>
        <w:t xml:space="preserve"> </w:t>
      </w:r>
      <w:r w:rsidRPr="00DF2757">
        <w:rPr>
          <w:b/>
          <w:color w:val="auto"/>
          <w:sz w:val="28"/>
          <w:szCs w:val="28"/>
        </w:rPr>
        <w:t xml:space="preserve">сельского поселения </w:t>
      </w:r>
      <w:r w:rsidR="00A431AD">
        <w:rPr>
          <w:b/>
          <w:color w:val="auto"/>
          <w:sz w:val="28"/>
          <w:szCs w:val="28"/>
        </w:rPr>
        <w:t>Вяземского</w:t>
      </w:r>
      <w:r w:rsidRPr="00DF2757">
        <w:rPr>
          <w:b/>
          <w:color w:val="auto"/>
          <w:sz w:val="28"/>
          <w:szCs w:val="28"/>
        </w:rPr>
        <w:t xml:space="preserve"> района Смоленской области, для личных и бытовых нужд</w:t>
      </w:r>
    </w:p>
    <w:p w:rsidR="000C745D" w:rsidRPr="00027779" w:rsidRDefault="000C745D" w:rsidP="000C745D">
      <w:pPr>
        <w:ind w:firstLine="0"/>
        <w:jc w:val="both"/>
        <w:rPr>
          <w:color w:val="auto"/>
          <w:sz w:val="27"/>
          <w:szCs w:val="27"/>
        </w:rPr>
      </w:pPr>
    </w:p>
    <w:p w:rsidR="000C745D" w:rsidRPr="00F256D1" w:rsidRDefault="000C745D" w:rsidP="000C745D">
      <w:pPr>
        <w:ind w:firstLine="570"/>
        <w:jc w:val="center"/>
        <w:rPr>
          <w:b/>
          <w:color w:val="auto"/>
          <w:sz w:val="28"/>
          <w:szCs w:val="28"/>
        </w:rPr>
      </w:pPr>
      <w:r w:rsidRPr="00F256D1">
        <w:rPr>
          <w:b/>
          <w:color w:val="auto"/>
          <w:sz w:val="28"/>
          <w:szCs w:val="28"/>
        </w:rPr>
        <w:t>1. Общие положения</w:t>
      </w:r>
    </w:p>
    <w:p w:rsidR="000C745D" w:rsidRPr="00DF2757" w:rsidRDefault="000C745D" w:rsidP="000C745D">
      <w:pPr>
        <w:ind w:firstLine="570"/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1.1. Настоящие Правила разработаны в соответствии со ст.ст. 6, 27 Водного коде</w:t>
      </w:r>
      <w:r w:rsidR="006112C4">
        <w:rPr>
          <w:color w:val="auto"/>
          <w:sz w:val="28"/>
          <w:szCs w:val="28"/>
        </w:rPr>
        <w:t>кса Российской Федерации, ст. 14</w:t>
      </w:r>
      <w:r w:rsidRPr="00DF2757">
        <w:rPr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r w:rsidR="002C63F3">
        <w:rPr>
          <w:color w:val="000000"/>
          <w:sz w:val="28"/>
          <w:szCs w:val="28"/>
        </w:rPr>
        <w:t>Тумановского</w:t>
      </w:r>
      <w:r w:rsidR="007C3F13">
        <w:rPr>
          <w:color w:val="000000"/>
          <w:sz w:val="28"/>
          <w:szCs w:val="28"/>
        </w:rPr>
        <w:t xml:space="preserve"> </w:t>
      </w:r>
      <w:r w:rsidRPr="00DF2757">
        <w:rPr>
          <w:color w:val="auto"/>
          <w:sz w:val="28"/>
          <w:szCs w:val="28"/>
        </w:rPr>
        <w:t xml:space="preserve">сельского поселения </w:t>
      </w:r>
      <w:r w:rsidR="00E24F1B">
        <w:rPr>
          <w:color w:val="auto"/>
          <w:sz w:val="28"/>
          <w:szCs w:val="28"/>
        </w:rPr>
        <w:t>Вяземского</w:t>
      </w:r>
      <w:r w:rsidRPr="00DF2757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 С</w:t>
      </w:r>
      <w:r w:rsidRPr="00DF2757">
        <w:rPr>
          <w:color w:val="auto"/>
          <w:sz w:val="28"/>
          <w:szCs w:val="28"/>
        </w:rPr>
        <w:t>моленской области.</w:t>
      </w:r>
    </w:p>
    <w:p w:rsidR="000C745D" w:rsidRPr="001F46EA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 w:rsidR="002C63F3">
        <w:rPr>
          <w:color w:val="000000"/>
          <w:sz w:val="28"/>
          <w:szCs w:val="28"/>
        </w:rPr>
        <w:t>Тумановского</w:t>
      </w:r>
      <w:r w:rsidR="007C3F13">
        <w:rPr>
          <w:color w:val="000000"/>
          <w:sz w:val="28"/>
          <w:szCs w:val="28"/>
        </w:rPr>
        <w:t xml:space="preserve"> </w:t>
      </w:r>
      <w:r w:rsidR="007C3F13" w:rsidRPr="00DF2757">
        <w:rPr>
          <w:color w:val="auto"/>
          <w:sz w:val="28"/>
          <w:szCs w:val="28"/>
        </w:rPr>
        <w:t xml:space="preserve">сельского поселения </w:t>
      </w:r>
      <w:r w:rsidR="00E24F1B">
        <w:rPr>
          <w:color w:val="auto"/>
          <w:sz w:val="28"/>
          <w:szCs w:val="28"/>
        </w:rPr>
        <w:t>Вяземского</w:t>
      </w:r>
      <w:r w:rsidR="007C3F13" w:rsidRPr="00DF2757">
        <w:rPr>
          <w:color w:val="auto"/>
          <w:sz w:val="28"/>
          <w:szCs w:val="28"/>
        </w:rPr>
        <w:t xml:space="preserve"> района</w:t>
      </w:r>
      <w:r w:rsidR="007C3F13">
        <w:rPr>
          <w:color w:val="auto"/>
          <w:sz w:val="28"/>
          <w:szCs w:val="28"/>
        </w:rPr>
        <w:t xml:space="preserve"> С</w:t>
      </w:r>
      <w:r w:rsidR="007C3F13" w:rsidRPr="00DF2757">
        <w:rPr>
          <w:color w:val="auto"/>
          <w:sz w:val="28"/>
          <w:szCs w:val="28"/>
        </w:rPr>
        <w:t>моленской области.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</w:t>
      </w:r>
      <w:r w:rsidR="00C91856">
        <w:rPr>
          <w:color w:val="auto"/>
          <w:sz w:val="28"/>
          <w:szCs w:val="28"/>
        </w:rPr>
        <w:t xml:space="preserve"> и пребывания около них, в том </w:t>
      </w:r>
      <w:r w:rsidRPr="00DF2757">
        <w:rPr>
          <w:color w:val="auto"/>
          <w:sz w:val="28"/>
          <w:szCs w:val="28"/>
        </w:rPr>
        <w:t>числе для осуществления любительского и спортивного рыболовства и причаливания плавучих средств.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DF2757">
        <w:rPr>
          <w:color w:val="auto"/>
          <w:sz w:val="28"/>
          <w:szCs w:val="28"/>
        </w:rPr>
        <w:t>водоохранных</w:t>
      </w:r>
      <w:proofErr w:type="spellEnd"/>
      <w:r w:rsidRPr="00DF2757">
        <w:rPr>
          <w:color w:val="auto"/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В границах </w:t>
      </w:r>
      <w:proofErr w:type="spellStart"/>
      <w:r w:rsidRPr="00DF2757">
        <w:rPr>
          <w:color w:val="auto"/>
          <w:sz w:val="28"/>
          <w:szCs w:val="28"/>
        </w:rPr>
        <w:t>водоохранных</w:t>
      </w:r>
      <w:proofErr w:type="spellEnd"/>
      <w:r w:rsidRPr="00DF2757">
        <w:rPr>
          <w:color w:val="auto"/>
          <w:sz w:val="28"/>
          <w:szCs w:val="28"/>
        </w:rPr>
        <w:t xml:space="preserve"> зон запрещаются: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а) использование сточных вод для удобрения почв;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lastRenderedPageBreak/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в) осуществление авиационных мер по борьбе с вредителями и болезнями растений;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В границах прибрежных защитных полос наряду с ограничениями, указанными выше, запрещаются: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а) распашка земель;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б) размещение отвалов размываемых грунтов;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в) выпас сельскохозяйственных животных и организация для них летних лагерей, ванн.</w:t>
      </w:r>
    </w:p>
    <w:p w:rsidR="000C745D" w:rsidRPr="00237A8F" w:rsidRDefault="00237A8F" w:rsidP="00C91856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C745D" w:rsidRPr="00237A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 </w:t>
      </w:r>
      <w:r w:rsidR="000C745D" w:rsidRPr="00C918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C918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Водоотведение населенных мест, санитарная охрана водных объектов. </w:t>
      </w:r>
      <w:r w:rsidR="000C745D" w:rsidRPr="00237A8F">
        <w:rPr>
          <w:rFonts w:ascii="Times New Roman" w:hAnsi="Times New Roman" w:cs="Times New Roman"/>
          <w:b w:val="0"/>
          <w:color w:val="auto"/>
          <w:sz w:val="28"/>
          <w:szCs w:val="28"/>
        </w:rPr>
        <w:t>Гигиенические требования к охране поверхностных вод»: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- мойка автотранспортных средств и других механизмов в водных объектах и на их берегах; 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1.7.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отнесённых к особо охраняемым водным объектам;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входящих в состав особо охраняемых природных территорий;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- расположенных в границах зон, округов санитарной охраны водных объектов </w:t>
      </w:r>
      <w:r>
        <w:rPr>
          <w:color w:val="auto"/>
          <w:sz w:val="28"/>
          <w:szCs w:val="28"/>
        </w:rPr>
        <w:t>-</w:t>
      </w:r>
      <w:r w:rsidRPr="00DF2757">
        <w:rPr>
          <w:color w:val="auto"/>
          <w:sz w:val="28"/>
          <w:szCs w:val="28"/>
        </w:rPr>
        <w:t xml:space="preserve"> источников питьевого водоснабжения;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- расположенных в границах </w:t>
      </w:r>
      <w:proofErr w:type="spellStart"/>
      <w:r w:rsidRPr="00DF2757">
        <w:rPr>
          <w:color w:val="auto"/>
          <w:sz w:val="28"/>
          <w:szCs w:val="28"/>
        </w:rPr>
        <w:t>рыбохозяйственных</w:t>
      </w:r>
      <w:proofErr w:type="spellEnd"/>
      <w:r w:rsidRPr="00DF2757">
        <w:rPr>
          <w:color w:val="auto"/>
          <w:sz w:val="28"/>
          <w:szCs w:val="28"/>
        </w:rPr>
        <w:t xml:space="preserve"> заповедных зон;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содержащих природные лечебные ресурсы;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0C745D" w:rsidRDefault="000C745D" w:rsidP="006112C4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1.8. Юридические лица, физические лица или индивидуальные предприниматели при использовании водных объектов общего пользования </w:t>
      </w:r>
      <w:r w:rsidRPr="00DF2757">
        <w:rPr>
          <w:color w:val="auto"/>
          <w:sz w:val="28"/>
          <w:szCs w:val="28"/>
        </w:rPr>
        <w:lastRenderedPageBreak/>
        <w:t>соблюдают иные требования, установленные водным законодательством и законодательством в области охраны окружающей среды.</w:t>
      </w:r>
    </w:p>
    <w:p w:rsidR="00C91856" w:rsidRPr="006112C4" w:rsidRDefault="00C91856" w:rsidP="006112C4">
      <w:pPr>
        <w:jc w:val="both"/>
        <w:rPr>
          <w:color w:val="auto"/>
          <w:sz w:val="28"/>
          <w:szCs w:val="28"/>
        </w:rPr>
      </w:pPr>
    </w:p>
    <w:p w:rsidR="008B14CF" w:rsidRPr="00F256D1" w:rsidRDefault="000C745D" w:rsidP="008B14CF">
      <w:pPr>
        <w:jc w:val="center"/>
        <w:rPr>
          <w:b/>
          <w:color w:val="auto"/>
          <w:sz w:val="28"/>
          <w:szCs w:val="28"/>
        </w:rPr>
      </w:pPr>
      <w:r w:rsidRPr="00F256D1">
        <w:rPr>
          <w:b/>
          <w:color w:val="auto"/>
          <w:sz w:val="28"/>
          <w:szCs w:val="28"/>
        </w:rPr>
        <w:t>2. Требования к водозабору для личных и бытовых нужд</w:t>
      </w:r>
    </w:p>
    <w:p w:rsidR="00F554ED" w:rsidRPr="007C3F13" w:rsidRDefault="00F554ED" w:rsidP="008B14CF">
      <w:pPr>
        <w:jc w:val="center"/>
        <w:rPr>
          <w:color w:val="auto"/>
          <w:sz w:val="28"/>
          <w:szCs w:val="28"/>
        </w:rPr>
      </w:pPr>
    </w:p>
    <w:p w:rsidR="000C745D" w:rsidRPr="00DF2757" w:rsidRDefault="000C745D" w:rsidP="00F554E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2.2. Водопользование на объектах общего пользования может быть ограничено в случаях: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угрозы причинения вреда жизни и здоровью человека;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возникновения чрезвычайных ситуаций;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причинения вреда окружающей среде;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в иных случаях, предусмотренных действующим законодательством.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F256D1" w:rsidRDefault="000C745D" w:rsidP="000C745D">
      <w:pPr>
        <w:jc w:val="center"/>
        <w:rPr>
          <w:b/>
          <w:color w:val="auto"/>
          <w:sz w:val="28"/>
          <w:szCs w:val="28"/>
        </w:rPr>
      </w:pPr>
      <w:r w:rsidRPr="00F256D1">
        <w:rPr>
          <w:b/>
          <w:color w:val="auto"/>
          <w:sz w:val="28"/>
          <w:szCs w:val="28"/>
        </w:rPr>
        <w:t>3. Места, отведенные для купания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</w:t>
      </w:r>
      <w:r>
        <w:rPr>
          <w:color w:val="auto"/>
          <w:sz w:val="28"/>
          <w:szCs w:val="28"/>
        </w:rPr>
        <w:t xml:space="preserve">Смоленской </w:t>
      </w:r>
      <w:r w:rsidRPr="00DF2757">
        <w:rPr>
          <w:color w:val="auto"/>
          <w:sz w:val="28"/>
          <w:szCs w:val="28"/>
        </w:rPr>
        <w:t xml:space="preserve">области, утвержденными </w:t>
      </w:r>
      <w:hyperlink r:id="rId8" w:history="1">
        <w:r w:rsidRPr="001F46EA">
          <w:rPr>
            <w:rStyle w:val="a6"/>
            <w:b w:val="0"/>
            <w:color w:val="auto"/>
            <w:sz w:val="28"/>
            <w:szCs w:val="28"/>
          </w:rPr>
          <w:t>постановлением</w:t>
        </w:r>
      </w:hyperlink>
      <w:r w:rsidRPr="00922758">
        <w:rPr>
          <w:color w:val="auto"/>
          <w:sz w:val="28"/>
          <w:szCs w:val="28"/>
        </w:rPr>
        <w:t xml:space="preserve"> Администрации Смоленской области от 31.08.2006 </w:t>
      </w:r>
      <w:r>
        <w:rPr>
          <w:color w:val="auto"/>
          <w:sz w:val="28"/>
          <w:szCs w:val="28"/>
        </w:rPr>
        <w:t>№ 322 «</w:t>
      </w:r>
      <w:r w:rsidRPr="00922758">
        <w:rPr>
          <w:color w:val="auto"/>
          <w:sz w:val="28"/>
          <w:szCs w:val="28"/>
        </w:rPr>
        <w:t>Об утверждении правил охраны жизни людей на водны</w:t>
      </w:r>
      <w:r>
        <w:rPr>
          <w:color w:val="auto"/>
          <w:sz w:val="28"/>
          <w:szCs w:val="28"/>
        </w:rPr>
        <w:t>х объектах в Смоленской области»</w:t>
      </w:r>
      <w:r w:rsidRPr="00DF2757">
        <w:rPr>
          <w:color w:val="auto"/>
          <w:sz w:val="28"/>
          <w:szCs w:val="28"/>
        </w:rPr>
        <w:t>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3.2. В соответствии с ГОСТ 17.1.5.02-80 «</w:t>
      </w:r>
      <w:r w:rsidR="00237A8F">
        <w:rPr>
          <w:color w:val="auto"/>
          <w:sz w:val="28"/>
          <w:szCs w:val="28"/>
        </w:rPr>
        <w:t xml:space="preserve">Охрана природы. Гидросфера. </w:t>
      </w:r>
      <w:r w:rsidRPr="00DF2757">
        <w:rPr>
          <w:color w:val="auto"/>
          <w:sz w:val="28"/>
          <w:szCs w:val="28"/>
        </w:rPr>
        <w:t>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наличие или возможность устройства удобных и безопасных подходов к воде;</w:t>
      </w:r>
    </w:p>
    <w:p w:rsidR="000C745D" w:rsidRPr="00DF2757" w:rsidRDefault="000C745D" w:rsidP="00F554E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безопасный рельеф дна (отсутствие ям, зарослей водных растений, острых камней и пр.).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3.</w:t>
      </w:r>
      <w:r w:rsidR="00F554ED">
        <w:rPr>
          <w:color w:val="auto"/>
          <w:sz w:val="28"/>
          <w:szCs w:val="28"/>
        </w:rPr>
        <w:t>3</w:t>
      </w:r>
      <w:r w:rsidRPr="00DF2757">
        <w:rPr>
          <w:color w:val="auto"/>
          <w:sz w:val="28"/>
          <w:szCs w:val="28"/>
        </w:rPr>
        <w:t>. При использования водных объектов запрещается: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купаться в необорудованных, незнакомых местах;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заплывать за буйки, обозначающие границы плавания;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lastRenderedPageBreak/>
        <w:t>- распивать спиртные напитки, купаться в состоянии алкогольного опьянения;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приходить с собаками и другими животными;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оставлять мусор на берегу и в кабинах для переодевания;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подавать крики ложной тревоги;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плавать на средствах, не предназначенных для этого.</w:t>
      </w:r>
    </w:p>
    <w:p w:rsidR="000C745D" w:rsidRDefault="000C745D" w:rsidP="000C745D">
      <w:pPr>
        <w:jc w:val="both"/>
        <w:rPr>
          <w:b/>
          <w:color w:val="auto"/>
          <w:sz w:val="28"/>
          <w:szCs w:val="28"/>
        </w:rPr>
      </w:pPr>
    </w:p>
    <w:p w:rsidR="000C745D" w:rsidRPr="00F256D1" w:rsidRDefault="000C745D" w:rsidP="000C745D">
      <w:pPr>
        <w:jc w:val="center"/>
        <w:rPr>
          <w:b/>
          <w:color w:val="auto"/>
          <w:sz w:val="28"/>
          <w:szCs w:val="28"/>
        </w:rPr>
      </w:pPr>
      <w:r w:rsidRPr="00F256D1">
        <w:rPr>
          <w:b/>
          <w:color w:val="auto"/>
          <w:sz w:val="28"/>
          <w:szCs w:val="28"/>
        </w:rPr>
        <w:t>4. Требования к выбору мест для любительского и спортивного</w:t>
      </w:r>
      <w:r w:rsidR="00C91856" w:rsidRPr="00F256D1">
        <w:rPr>
          <w:b/>
          <w:color w:val="auto"/>
          <w:sz w:val="28"/>
          <w:szCs w:val="28"/>
        </w:rPr>
        <w:t xml:space="preserve"> р</w:t>
      </w:r>
      <w:r w:rsidRPr="00F256D1">
        <w:rPr>
          <w:b/>
          <w:color w:val="auto"/>
          <w:sz w:val="28"/>
          <w:szCs w:val="28"/>
        </w:rPr>
        <w:t>ыболовства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№ 166-ФЗ «О рыболовстве и сохранении водных биологических ресурсов».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F256D1" w:rsidRDefault="000C745D" w:rsidP="000C745D">
      <w:pPr>
        <w:jc w:val="center"/>
        <w:rPr>
          <w:b/>
          <w:color w:val="auto"/>
          <w:sz w:val="28"/>
          <w:szCs w:val="28"/>
        </w:rPr>
      </w:pPr>
      <w:r w:rsidRPr="00F256D1">
        <w:rPr>
          <w:b/>
          <w:color w:val="auto"/>
          <w:sz w:val="28"/>
          <w:szCs w:val="28"/>
        </w:rPr>
        <w:t>5. Требования к выбору мест для водопоя сельскохозяй</w:t>
      </w:r>
      <w:r w:rsidR="00F554ED" w:rsidRPr="00F256D1">
        <w:rPr>
          <w:b/>
          <w:color w:val="auto"/>
          <w:sz w:val="28"/>
          <w:szCs w:val="28"/>
        </w:rPr>
        <w:t xml:space="preserve">ственных </w:t>
      </w:r>
      <w:r w:rsidRPr="00F256D1">
        <w:rPr>
          <w:b/>
          <w:color w:val="auto"/>
          <w:sz w:val="28"/>
          <w:szCs w:val="28"/>
        </w:rPr>
        <w:t>животных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5.1.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DF2757">
          <w:rPr>
            <w:color w:val="auto"/>
            <w:sz w:val="28"/>
            <w:szCs w:val="28"/>
          </w:rPr>
          <w:t>500 метров</w:t>
        </w:r>
      </w:smartTag>
      <w:r w:rsidRPr="00DF2757">
        <w:rPr>
          <w:color w:val="auto"/>
          <w:sz w:val="28"/>
          <w:szCs w:val="28"/>
        </w:rPr>
        <w:t xml:space="preserve"> – выше по течению от зон отдыха и купания людей.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5.3. Водопой сельскохозяйственных животных осуществляется под наблюдением пастуха.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F256D1" w:rsidRDefault="000C745D" w:rsidP="000C745D">
      <w:pPr>
        <w:jc w:val="center"/>
        <w:rPr>
          <w:b/>
          <w:color w:val="auto"/>
          <w:sz w:val="28"/>
          <w:szCs w:val="28"/>
        </w:rPr>
      </w:pPr>
      <w:r w:rsidRPr="00F256D1">
        <w:rPr>
          <w:b/>
          <w:color w:val="auto"/>
          <w:sz w:val="28"/>
          <w:szCs w:val="28"/>
        </w:rPr>
        <w:t>6. Оповещение населения и органов местного самоуправления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6.2. Об авариях и иных чрезвычайных ситуациях на водных объектах, расположенных на территории </w:t>
      </w:r>
      <w:r w:rsidR="002C63F3">
        <w:rPr>
          <w:color w:val="000000"/>
          <w:sz w:val="28"/>
          <w:szCs w:val="28"/>
        </w:rPr>
        <w:t>Тумановского</w:t>
      </w:r>
      <w:r w:rsidR="00F554ED">
        <w:rPr>
          <w:color w:val="000000"/>
          <w:sz w:val="28"/>
          <w:szCs w:val="28"/>
        </w:rPr>
        <w:t xml:space="preserve"> </w:t>
      </w:r>
      <w:r w:rsidR="00F554ED" w:rsidRPr="00DF2757">
        <w:rPr>
          <w:color w:val="auto"/>
          <w:sz w:val="28"/>
          <w:szCs w:val="28"/>
        </w:rPr>
        <w:t xml:space="preserve">сельского поселения </w:t>
      </w:r>
      <w:r w:rsidR="00582BCD">
        <w:rPr>
          <w:color w:val="auto"/>
          <w:sz w:val="28"/>
          <w:szCs w:val="28"/>
        </w:rPr>
        <w:t xml:space="preserve">Вяземского </w:t>
      </w:r>
      <w:r w:rsidR="00F554ED" w:rsidRPr="00DF2757">
        <w:rPr>
          <w:color w:val="auto"/>
          <w:sz w:val="28"/>
          <w:szCs w:val="28"/>
        </w:rPr>
        <w:t>района</w:t>
      </w:r>
      <w:r w:rsidR="00F554ED">
        <w:rPr>
          <w:color w:val="auto"/>
          <w:sz w:val="28"/>
          <w:szCs w:val="28"/>
        </w:rPr>
        <w:t xml:space="preserve"> С</w:t>
      </w:r>
      <w:r w:rsidR="00F554ED" w:rsidRPr="00DF2757">
        <w:rPr>
          <w:color w:val="auto"/>
          <w:sz w:val="28"/>
          <w:szCs w:val="28"/>
        </w:rPr>
        <w:t>моленской области</w:t>
      </w:r>
      <w:r w:rsidRPr="00DF2757">
        <w:rPr>
          <w:color w:val="auto"/>
          <w:sz w:val="28"/>
          <w:szCs w:val="28"/>
        </w:rPr>
        <w:t>, граждане обязаны незамедлительно информировать органы местного самоуправления.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F256D1" w:rsidRDefault="000C745D" w:rsidP="00C91856">
      <w:pPr>
        <w:jc w:val="center"/>
        <w:rPr>
          <w:b/>
          <w:color w:val="auto"/>
          <w:sz w:val="28"/>
          <w:szCs w:val="28"/>
        </w:rPr>
      </w:pPr>
      <w:r w:rsidRPr="00F256D1">
        <w:rPr>
          <w:b/>
          <w:color w:val="auto"/>
          <w:sz w:val="28"/>
          <w:szCs w:val="28"/>
        </w:rPr>
        <w:t>7. Ответственность за нарушение условий общего водопользования</w:t>
      </w:r>
    </w:p>
    <w:p w:rsidR="00F554ED" w:rsidRPr="007C3F13" w:rsidRDefault="00F554ED" w:rsidP="00C91856">
      <w:pPr>
        <w:jc w:val="center"/>
        <w:rPr>
          <w:color w:val="auto"/>
          <w:sz w:val="28"/>
          <w:szCs w:val="28"/>
        </w:rPr>
      </w:pPr>
    </w:p>
    <w:p w:rsidR="00846C3A" w:rsidRDefault="000C745D" w:rsidP="00C91856">
      <w:pPr>
        <w:jc w:val="both"/>
      </w:pPr>
      <w:r w:rsidRPr="00DF2757">
        <w:rPr>
          <w:color w:val="auto"/>
          <w:sz w:val="28"/>
          <w:szCs w:val="28"/>
        </w:rPr>
        <w:t>7.1</w:t>
      </w:r>
      <w:r>
        <w:rPr>
          <w:color w:val="auto"/>
          <w:sz w:val="28"/>
          <w:szCs w:val="28"/>
        </w:rPr>
        <w:t xml:space="preserve">. </w:t>
      </w:r>
      <w:r w:rsidRPr="00DF2757">
        <w:rPr>
          <w:color w:val="auto"/>
          <w:sz w:val="28"/>
          <w:szCs w:val="28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sectPr w:rsidR="00846C3A" w:rsidSect="002C63F3">
      <w:headerReference w:type="even" r:id="rId9"/>
      <w:headerReference w:type="default" r:id="rId10"/>
      <w:pgSz w:w="11907" w:h="16840" w:code="9"/>
      <w:pgMar w:top="1134" w:right="709" w:bottom="851" w:left="1701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59" w:rsidRDefault="007E7A59" w:rsidP="00D759DA">
      <w:r>
        <w:separator/>
      </w:r>
    </w:p>
  </w:endnote>
  <w:endnote w:type="continuationSeparator" w:id="0">
    <w:p w:rsidR="007E7A59" w:rsidRDefault="007E7A59" w:rsidP="00D7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59" w:rsidRDefault="007E7A59" w:rsidP="00D759DA">
      <w:r>
        <w:separator/>
      </w:r>
    </w:p>
  </w:footnote>
  <w:footnote w:type="continuationSeparator" w:id="0">
    <w:p w:rsidR="007E7A59" w:rsidRDefault="007E7A59" w:rsidP="00D7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4" w:rsidRDefault="009255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12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F54" w:rsidRDefault="00FE3F5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4" w:rsidRPr="001F46EA" w:rsidRDefault="00FE3F54" w:rsidP="007C3F13">
    <w:pPr>
      <w:pStyle w:val="a3"/>
      <w:ind w:firstLine="0"/>
      <w:rPr>
        <w:color w:val="auto"/>
      </w:rPr>
    </w:pPr>
  </w:p>
  <w:p w:rsidR="00FE3F54" w:rsidRDefault="00FE3F54" w:rsidP="00FE3F54">
    <w:pPr>
      <w:pStyle w:val="a3"/>
      <w:tabs>
        <w:tab w:val="clear" w:pos="4677"/>
        <w:tab w:val="clear" w:pos="9355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5D"/>
    <w:rsid w:val="000C745D"/>
    <w:rsid w:val="000F07EB"/>
    <w:rsid w:val="00237A8F"/>
    <w:rsid w:val="002C63F3"/>
    <w:rsid w:val="00312356"/>
    <w:rsid w:val="0035351B"/>
    <w:rsid w:val="004165EC"/>
    <w:rsid w:val="00436A69"/>
    <w:rsid w:val="00462FAC"/>
    <w:rsid w:val="004A0C50"/>
    <w:rsid w:val="004F1E41"/>
    <w:rsid w:val="0050772B"/>
    <w:rsid w:val="00582BCD"/>
    <w:rsid w:val="005F6F8C"/>
    <w:rsid w:val="006112C4"/>
    <w:rsid w:val="00641049"/>
    <w:rsid w:val="007C3F13"/>
    <w:rsid w:val="007D639E"/>
    <w:rsid w:val="007E2B2E"/>
    <w:rsid w:val="007E57E8"/>
    <w:rsid w:val="007E7A59"/>
    <w:rsid w:val="008443FA"/>
    <w:rsid w:val="00846C3A"/>
    <w:rsid w:val="008B14CF"/>
    <w:rsid w:val="008C4509"/>
    <w:rsid w:val="008E7CA2"/>
    <w:rsid w:val="009255C2"/>
    <w:rsid w:val="00A431AD"/>
    <w:rsid w:val="00A707A5"/>
    <w:rsid w:val="00AA0EE5"/>
    <w:rsid w:val="00B30187"/>
    <w:rsid w:val="00C91856"/>
    <w:rsid w:val="00CD2555"/>
    <w:rsid w:val="00D759DA"/>
    <w:rsid w:val="00DB7694"/>
    <w:rsid w:val="00E24F1B"/>
    <w:rsid w:val="00E82834"/>
    <w:rsid w:val="00F256D1"/>
    <w:rsid w:val="00F554ED"/>
    <w:rsid w:val="00F965AC"/>
    <w:rsid w:val="00FD72F1"/>
    <w:rsid w:val="00FE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8FF190"/>
  <w15:docId w15:val="{213DDD29-CBFB-4411-982F-EF0CC986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5D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A8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45D"/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  <w:style w:type="character" w:styleId="a5">
    <w:name w:val="page number"/>
    <w:basedOn w:val="a0"/>
    <w:rsid w:val="000C745D"/>
  </w:style>
  <w:style w:type="character" w:customStyle="1" w:styleId="a6">
    <w:name w:val="Гипертекстовая ссылка"/>
    <w:uiPriority w:val="99"/>
    <w:rsid w:val="000C745D"/>
    <w:rPr>
      <w:b/>
      <w:bCs/>
      <w:color w:val="008000"/>
    </w:rPr>
  </w:style>
  <w:style w:type="paragraph" w:customStyle="1" w:styleId="ConsTitle">
    <w:name w:val="ConsTitle"/>
    <w:rsid w:val="000C7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uiPriority w:val="99"/>
    <w:rsid w:val="000C745D"/>
    <w:rPr>
      <w:rFonts w:cs="Times New Roman"/>
      <w:color w:val="0000FF"/>
      <w:u w:val="single"/>
    </w:rPr>
  </w:style>
  <w:style w:type="paragraph" w:customStyle="1" w:styleId="11">
    <w:name w:val="Без интервала1"/>
    <w:rsid w:val="000C745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45D"/>
    <w:rPr>
      <w:rFonts w:ascii="Tahoma" w:eastAsia="Times New Roman" w:hAnsi="Tahoma" w:cs="Tahoma"/>
      <w:color w:val="660033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C7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0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37A8F"/>
    <w:rPr>
      <w:rFonts w:ascii="Arial" w:hAnsi="Arial" w:cs="Arial"/>
      <w:b/>
      <w:bCs/>
      <w:color w:val="26282F"/>
      <w:sz w:val="24"/>
      <w:szCs w:val="24"/>
    </w:rPr>
  </w:style>
  <w:style w:type="paragraph" w:customStyle="1" w:styleId="12">
    <w:name w:val="Обычный1"/>
    <w:rsid w:val="00C9185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18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1856"/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21725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5217253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5</cp:revision>
  <cp:lastPrinted>2021-03-12T13:01:00Z</cp:lastPrinted>
  <dcterms:created xsi:type="dcterms:W3CDTF">2021-02-25T07:05:00Z</dcterms:created>
  <dcterms:modified xsi:type="dcterms:W3CDTF">2021-03-12T13:02:00Z</dcterms:modified>
</cp:coreProperties>
</file>