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6B" w:rsidRDefault="00172737" w:rsidP="00D06CEF">
      <w:pPr>
        <w:pStyle w:val="11"/>
      </w:pPr>
      <w:r>
        <w:rPr>
          <w:rFonts w:ascii="Times New Roman" w:hAnsi="Times New Roman"/>
          <w:sz w:val="28"/>
          <w:szCs w:val="28"/>
        </w:rPr>
        <w:t xml:space="preserve"> ПРОЕКТ</w:t>
      </w:r>
    </w:p>
    <w:tbl>
      <w:tblPr>
        <w:tblW w:w="20168" w:type="dxa"/>
        <w:tblLook w:val="04A0"/>
      </w:tblPr>
      <w:tblGrid>
        <w:gridCol w:w="10031"/>
        <w:gridCol w:w="5068"/>
        <w:gridCol w:w="5069"/>
      </w:tblGrid>
      <w:tr w:rsidR="000453F6" w:rsidTr="000453F6">
        <w:trPr>
          <w:trHeight w:val="2310"/>
        </w:trPr>
        <w:tc>
          <w:tcPr>
            <w:tcW w:w="10031" w:type="dxa"/>
          </w:tcPr>
          <w:p w:rsidR="000453F6" w:rsidRDefault="000453F6" w:rsidP="000453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453F6" w:rsidRDefault="000453F6" w:rsidP="000453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2DCF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-280670</wp:posOffset>
                  </wp:positionV>
                  <wp:extent cx="699770" cy="790575"/>
                  <wp:effectExtent l="19050" t="0" r="5080" b="0"/>
                  <wp:wrapTight wrapText="bothSides">
                    <wp:wrapPolygon edited="0">
                      <wp:start x="8820" y="0"/>
                      <wp:lineTo x="5880" y="1553"/>
                      <wp:lineTo x="1176" y="6728"/>
                      <wp:lineTo x="-588" y="16562"/>
                      <wp:lineTo x="588" y="21220"/>
                      <wp:lineTo x="1764" y="21220"/>
                      <wp:lineTo x="19405" y="21220"/>
                      <wp:lineTo x="20581" y="21220"/>
                      <wp:lineTo x="21757" y="19150"/>
                      <wp:lineTo x="21757" y="16562"/>
                      <wp:lineTo x="21169" y="7246"/>
                      <wp:lineTo x="15289" y="1035"/>
                      <wp:lineTo x="12348" y="0"/>
                      <wp:lineTo x="8820" y="0"/>
                    </wp:wrapPolygon>
                  </wp:wrapTight>
                  <wp:docPr id="1" name="Рисунок 2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453F6" w:rsidRDefault="000453F6" w:rsidP="000453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453F6" w:rsidRDefault="000453F6" w:rsidP="000453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453F6" w:rsidRDefault="000453F6" w:rsidP="000453F6">
            <w:pPr>
              <w:jc w:val="center"/>
              <w:rPr>
                <w:bCs/>
              </w:rPr>
            </w:pPr>
            <w:r>
              <w:t xml:space="preserve"> </w:t>
            </w:r>
          </w:p>
          <w:p w:rsidR="000453F6" w:rsidRDefault="000453F6" w:rsidP="000453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АДМИНИСТРАЦИЯ  ТУМАНОВСКОГО  СЕЛЬСКОГО ПОСЕЛЕНИЯ</w:t>
            </w:r>
          </w:p>
          <w:p w:rsidR="000453F6" w:rsidRDefault="000453F6" w:rsidP="000453F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ВЯЗЕМСКОГО РАЙОНА СМОЛЕНСКОЙ ОБЛАСТИ</w:t>
            </w:r>
          </w:p>
          <w:p w:rsidR="000453F6" w:rsidRDefault="000453F6" w:rsidP="000453F6"/>
          <w:p w:rsidR="000453F6" w:rsidRDefault="000453F6" w:rsidP="000453F6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</w:rPr>
              <w:t xml:space="preserve"> ПОСТАНОВЛЕНИЕ</w:t>
            </w:r>
          </w:p>
          <w:p w:rsidR="000453F6" w:rsidRDefault="000453F6" w:rsidP="000453F6"/>
          <w:p w:rsidR="000453F6" w:rsidRDefault="000453F6" w:rsidP="000453F6"/>
          <w:p w:rsidR="000453F6" w:rsidRDefault="000453F6" w:rsidP="000453F6">
            <w:pPr>
              <w:autoSpaceDE w:val="0"/>
              <w:autoSpaceDN w:val="0"/>
              <w:adjustRightInd w:val="0"/>
              <w:rPr>
                <w:bCs/>
              </w:rPr>
            </w:pPr>
            <w:r>
              <w:t>от ___________ 2016        №______</w:t>
            </w:r>
          </w:p>
          <w:p w:rsidR="000453F6" w:rsidRDefault="000453F6" w:rsidP="000453F6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  село Туманово</w:t>
            </w:r>
          </w:p>
          <w:p w:rsidR="000453F6" w:rsidRDefault="000453F6" w:rsidP="000453F6">
            <w:pPr>
              <w:autoSpaceDE w:val="0"/>
              <w:autoSpaceDN w:val="0"/>
              <w:adjustRightInd w:val="0"/>
              <w:rPr>
                <w:bCs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4531"/>
              <w:gridCol w:w="4900"/>
            </w:tblGrid>
            <w:tr w:rsidR="000453F6" w:rsidTr="00BF3D50"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53F6" w:rsidRDefault="000453F6" w:rsidP="000453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lang w:eastAsia="en-US"/>
                    </w:rPr>
                  </w:pPr>
                  <w:r>
                    <w:t xml:space="preserve">Об утверждении </w:t>
                  </w:r>
                  <w:r>
                    <w:rPr>
                      <w:bCs/>
                    </w:rPr>
                    <w:t xml:space="preserve">Положения о порядке предоставления разрешения на условно </w:t>
                  </w:r>
                  <w:proofErr w:type="gramStart"/>
                  <w:r>
                    <w:rPr>
                      <w:bCs/>
                    </w:rPr>
                    <w:t>разрешенный</w:t>
                  </w:r>
                  <w:proofErr w:type="gramEnd"/>
                  <w:r>
                    <w:rPr>
                      <w:bCs/>
                    </w:rPr>
                    <w:t xml:space="preserve"> вид использования земельного участка или объекта капитального строительства на территории </w:t>
                  </w:r>
                  <w:r w:rsidR="00BF3D50">
                    <w:rPr>
                      <w:bCs/>
                    </w:rPr>
                    <w:t>Тумановского</w:t>
                  </w:r>
                  <w:r>
                    <w:rPr>
                      <w:bCs/>
                    </w:rPr>
                    <w:t xml:space="preserve"> сельского поселения Вяземского района Смоленской области</w:t>
                  </w:r>
                </w:p>
                <w:p w:rsidR="000453F6" w:rsidRDefault="000453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53F6" w:rsidRDefault="000453F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0453F6" w:rsidRPr="000453F6" w:rsidRDefault="000453F6" w:rsidP="000453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068" w:type="dxa"/>
          </w:tcPr>
          <w:p w:rsidR="000453F6" w:rsidRDefault="000453F6">
            <w:pPr>
              <w:pStyle w:val="a6"/>
              <w:spacing w:line="256" w:lineRule="auto"/>
              <w:jc w:val="both"/>
              <w:rPr>
                <w:sz w:val="28"/>
                <w:szCs w:val="28"/>
              </w:rPr>
            </w:pPr>
          </w:p>
          <w:p w:rsidR="000453F6" w:rsidRDefault="000453F6">
            <w:pPr>
              <w:rPr>
                <w:sz w:val="22"/>
                <w:szCs w:val="22"/>
              </w:rPr>
            </w:pPr>
          </w:p>
          <w:p w:rsidR="000453F6" w:rsidRDefault="000453F6"/>
          <w:p w:rsidR="000453F6" w:rsidRDefault="000453F6"/>
          <w:p w:rsidR="000453F6" w:rsidRDefault="000453F6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69" w:type="dxa"/>
          </w:tcPr>
          <w:p w:rsidR="000453F6" w:rsidRDefault="000453F6">
            <w:pPr>
              <w:spacing w:after="160" w:line="256" w:lineRule="auto"/>
              <w:rPr>
                <w:szCs w:val="22"/>
                <w:lang w:eastAsia="en-US"/>
              </w:rPr>
            </w:pPr>
          </w:p>
        </w:tc>
      </w:tr>
    </w:tbl>
    <w:p w:rsidR="000453F6" w:rsidRDefault="000453F6" w:rsidP="00045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Постановлением Правительства  РФ от 30.04.2014 № 403 «Об исчерпывающем перечне процедур в сфере жилищного строительства»,  Уставом </w:t>
      </w:r>
      <w:r w:rsidR="00BF3D50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</w:t>
      </w:r>
    </w:p>
    <w:p w:rsidR="000453F6" w:rsidRDefault="000453F6" w:rsidP="000453F6">
      <w:pPr>
        <w:ind w:firstLine="709"/>
        <w:jc w:val="both"/>
        <w:rPr>
          <w:sz w:val="30"/>
          <w:szCs w:val="30"/>
          <w:lang w:eastAsia="en-US"/>
        </w:rPr>
      </w:pPr>
      <w:r>
        <w:rPr>
          <w:sz w:val="28"/>
          <w:szCs w:val="28"/>
        </w:rPr>
        <w:t xml:space="preserve"> </w:t>
      </w:r>
    </w:p>
    <w:p w:rsidR="000453F6" w:rsidRDefault="000453F6" w:rsidP="000453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BF3D50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453F6" w:rsidRDefault="000453F6" w:rsidP="000453F6">
      <w:pPr>
        <w:pStyle w:val="Default"/>
        <w:ind w:firstLine="709"/>
        <w:jc w:val="both"/>
        <w:rPr>
          <w:sz w:val="28"/>
          <w:szCs w:val="28"/>
        </w:rPr>
      </w:pPr>
    </w:p>
    <w:p w:rsidR="000453F6" w:rsidRDefault="000453F6" w:rsidP="000453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          1. </w:t>
      </w:r>
      <w:r w:rsidR="00BF3D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настоящее Положение о порядке предоставления разрешения на условно </w:t>
      </w:r>
      <w:proofErr w:type="gramStart"/>
      <w:r>
        <w:rPr>
          <w:bCs/>
          <w:sz w:val="28"/>
          <w:szCs w:val="28"/>
        </w:rPr>
        <w:t>разрешенный</w:t>
      </w:r>
      <w:proofErr w:type="gramEnd"/>
      <w:r>
        <w:rPr>
          <w:bCs/>
          <w:sz w:val="28"/>
          <w:szCs w:val="28"/>
        </w:rPr>
        <w:t xml:space="preserve"> вид использования земельного участка или объекта капитального строительства на территории </w:t>
      </w:r>
      <w:r w:rsidR="00BF3D50">
        <w:rPr>
          <w:bCs/>
          <w:sz w:val="28"/>
          <w:szCs w:val="28"/>
        </w:rPr>
        <w:t>Тумановского</w:t>
      </w:r>
      <w:r>
        <w:rPr>
          <w:bCs/>
          <w:sz w:val="28"/>
          <w:szCs w:val="28"/>
        </w:rPr>
        <w:t xml:space="preserve"> сельского поселения Вяземского района Смоленской области.</w:t>
      </w:r>
    </w:p>
    <w:p w:rsidR="000453F6" w:rsidRDefault="000453F6" w:rsidP="000453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и разместить на  </w:t>
      </w:r>
      <w:r w:rsidR="00BF3D50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>.</w:t>
      </w:r>
    </w:p>
    <w:p w:rsidR="000453F6" w:rsidRDefault="000453F6" w:rsidP="000453F6">
      <w:pPr>
        <w:widowControl w:val="0"/>
        <w:autoSpaceDE w:val="0"/>
        <w:autoSpaceDN w:val="0"/>
        <w:adjustRightInd w:val="0"/>
        <w:ind w:firstLine="708"/>
        <w:jc w:val="both"/>
        <w:rPr>
          <w:rStyle w:val="a3"/>
        </w:rPr>
      </w:pPr>
      <w:r>
        <w:rPr>
          <w:sz w:val="28"/>
          <w:szCs w:val="28"/>
        </w:rPr>
        <w:t>3. Настоящее постановление вступает в силу с момента его обнародования</w:t>
      </w:r>
    </w:p>
    <w:p w:rsidR="000453F6" w:rsidRDefault="000453F6" w:rsidP="000453F6">
      <w:pPr>
        <w:ind w:firstLine="708"/>
        <w:jc w:val="both"/>
        <w:outlineLvl w:val="3"/>
      </w:pPr>
      <w:r>
        <w:rPr>
          <w:sz w:val="28"/>
          <w:szCs w:val="28"/>
        </w:rPr>
        <w:t>4.  Контроль за исполнение настоящего постановления оставляю за собой.</w:t>
      </w:r>
    </w:p>
    <w:p w:rsidR="000453F6" w:rsidRDefault="000453F6" w:rsidP="000453F6">
      <w:pPr>
        <w:ind w:firstLine="708"/>
        <w:jc w:val="both"/>
        <w:outlineLvl w:val="3"/>
        <w:rPr>
          <w:sz w:val="28"/>
          <w:szCs w:val="28"/>
        </w:rPr>
      </w:pPr>
    </w:p>
    <w:p w:rsidR="000453F6" w:rsidRDefault="000453F6" w:rsidP="000453F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53F6" w:rsidRDefault="00BF3D50" w:rsidP="000453F6">
      <w:pPr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0453F6">
        <w:rPr>
          <w:sz w:val="28"/>
          <w:szCs w:val="28"/>
        </w:rPr>
        <w:t xml:space="preserve"> сельского поселения</w:t>
      </w:r>
    </w:p>
    <w:p w:rsidR="000453F6" w:rsidRDefault="000453F6" w:rsidP="000453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</w:t>
      </w:r>
      <w:r w:rsidR="00BF3D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="00BF3D50" w:rsidRPr="00BF3D50">
        <w:rPr>
          <w:b/>
          <w:sz w:val="28"/>
          <w:szCs w:val="28"/>
        </w:rPr>
        <w:t>М.Г.Гущина</w:t>
      </w:r>
    </w:p>
    <w:p w:rsidR="00BF3D50" w:rsidRDefault="00BF3D50" w:rsidP="000453F6">
      <w:pPr>
        <w:jc w:val="right"/>
      </w:pPr>
    </w:p>
    <w:p w:rsidR="000453F6" w:rsidRDefault="000453F6" w:rsidP="000453F6">
      <w:pPr>
        <w:jc w:val="right"/>
      </w:pPr>
      <w:r>
        <w:t>УТВЕРЖДЕНО</w:t>
      </w:r>
    </w:p>
    <w:p w:rsidR="000453F6" w:rsidRDefault="000453F6" w:rsidP="000453F6">
      <w:pPr>
        <w:jc w:val="right"/>
      </w:pPr>
      <w:r>
        <w:t>Постановлением Администрации</w:t>
      </w:r>
    </w:p>
    <w:p w:rsidR="000453F6" w:rsidRDefault="00BF3D50" w:rsidP="000453F6">
      <w:pPr>
        <w:jc w:val="right"/>
      </w:pPr>
      <w:r>
        <w:t>Тумановского</w:t>
      </w:r>
      <w:r w:rsidR="000453F6">
        <w:t xml:space="preserve"> сельского поселения</w:t>
      </w:r>
    </w:p>
    <w:p w:rsidR="000453F6" w:rsidRDefault="000453F6" w:rsidP="000453F6">
      <w:pPr>
        <w:jc w:val="right"/>
      </w:pPr>
      <w:r>
        <w:t xml:space="preserve">Вяземского района </w:t>
      </w:r>
    </w:p>
    <w:p w:rsidR="000453F6" w:rsidRDefault="000453F6" w:rsidP="000453F6">
      <w:pPr>
        <w:jc w:val="right"/>
      </w:pPr>
      <w:r>
        <w:t>Смоленской области</w:t>
      </w:r>
    </w:p>
    <w:p w:rsidR="000453F6" w:rsidRDefault="000453F6" w:rsidP="000453F6">
      <w:pPr>
        <w:jc w:val="right"/>
      </w:pPr>
      <w:r>
        <w:t xml:space="preserve">от </w:t>
      </w:r>
      <w:r w:rsidR="007C5C75">
        <w:t>__________</w:t>
      </w:r>
      <w:r>
        <w:t xml:space="preserve">.2016 № </w:t>
      </w:r>
      <w:r w:rsidR="007C5C75">
        <w:t>_______</w:t>
      </w:r>
    </w:p>
    <w:p w:rsidR="000453F6" w:rsidRDefault="000453F6" w:rsidP="000453F6">
      <w:pPr>
        <w:spacing w:after="360"/>
        <w:jc w:val="right"/>
        <w:rPr>
          <w:sz w:val="28"/>
          <w:szCs w:val="28"/>
        </w:rPr>
      </w:pPr>
    </w:p>
    <w:p w:rsidR="000453F6" w:rsidRDefault="000453F6" w:rsidP="000453F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ПОЛОЖЕНИЕ</w:t>
      </w:r>
    </w:p>
    <w:p w:rsidR="000453F6" w:rsidRDefault="000453F6" w:rsidP="000453F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порядке предоставления разрешения </w:t>
      </w:r>
    </w:p>
    <w:p w:rsidR="000453F6" w:rsidRDefault="000453F6" w:rsidP="000453F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условно </w:t>
      </w:r>
      <w:proofErr w:type="gramStart"/>
      <w:r>
        <w:rPr>
          <w:b/>
          <w:bCs/>
          <w:sz w:val="28"/>
          <w:szCs w:val="28"/>
        </w:rPr>
        <w:t>разрешенный</w:t>
      </w:r>
      <w:proofErr w:type="gramEnd"/>
      <w:r>
        <w:rPr>
          <w:b/>
          <w:bCs/>
          <w:sz w:val="28"/>
          <w:szCs w:val="28"/>
        </w:rPr>
        <w:t xml:space="preserve"> вид использования земельного участка </w:t>
      </w:r>
    </w:p>
    <w:p w:rsidR="000453F6" w:rsidRDefault="000453F6" w:rsidP="000453F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или объекта капитального строительства на территории </w:t>
      </w:r>
    </w:p>
    <w:p w:rsidR="000453F6" w:rsidRDefault="00BF3D50" w:rsidP="000453F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Тумановского</w:t>
      </w:r>
      <w:r w:rsidR="000453F6">
        <w:rPr>
          <w:b/>
          <w:bCs/>
          <w:sz w:val="28"/>
          <w:szCs w:val="28"/>
        </w:rPr>
        <w:t xml:space="preserve"> сельского поселения Вяземского района Смоленской области</w:t>
      </w:r>
    </w:p>
    <w:p w:rsidR="007C5C75" w:rsidRDefault="007C5C75" w:rsidP="000453F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453F6" w:rsidRDefault="000453F6" w:rsidP="000453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Par41"/>
      <w:bookmarkEnd w:id="0"/>
      <w:r>
        <w:rPr>
          <w:sz w:val="28"/>
          <w:szCs w:val="28"/>
        </w:rPr>
        <w:t xml:space="preserve">1. Настоящее Положение в соответствии с Градостроительным кодексом Российской Федерации определяет порядок предоставления разрешения на условно разрешенный вид использования земельного участка или объекта капитального строительства на территории </w:t>
      </w:r>
      <w:r w:rsidR="00BF3D50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(далее - разрешение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условно разрешенный вид использования).</w:t>
      </w:r>
    </w:p>
    <w:p w:rsidR="000453F6" w:rsidRDefault="000453F6" w:rsidP="000453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Физическое или юридическое лицо, заинтересованное в предоставлении разрешения на условно </w:t>
      </w:r>
      <w:proofErr w:type="gramStart"/>
      <w:r>
        <w:rPr>
          <w:sz w:val="28"/>
          <w:szCs w:val="28"/>
        </w:rPr>
        <w:t>разрешенный</w:t>
      </w:r>
      <w:proofErr w:type="gramEnd"/>
      <w:r>
        <w:rPr>
          <w:sz w:val="28"/>
          <w:szCs w:val="28"/>
        </w:rPr>
        <w:t xml:space="preserve">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 по землепользованию и застройке при Администрации </w:t>
      </w:r>
      <w:r w:rsidR="00BF3D50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(далее - Комиссия). </w:t>
      </w:r>
    </w:p>
    <w:p w:rsidR="000453F6" w:rsidRDefault="000453F6" w:rsidP="000453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Рассмотрение заявления о предоставлении разрешения на условно </w:t>
      </w:r>
      <w:proofErr w:type="gramStart"/>
      <w:r>
        <w:rPr>
          <w:sz w:val="28"/>
          <w:szCs w:val="28"/>
        </w:rPr>
        <w:t>разрешенный</w:t>
      </w:r>
      <w:proofErr w:type="gramEnd"/>
      <w:r>
        <w:rPr>
          <w:sz w:val="28"/>
          <w:szCs w:val="28"/>
        </w:rPr>
        <w:t xml:space="preserve"> вид использования осуществляется на основании следующих документов:</w:t>
      </w:r>
    </w:p>
    <w:p w:rsidR="000453F6" w:rsidRDefault="000453F6" w:rsidP="000453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документов, удостоверяющих личность заявителя;</w:t>
      </w:r>
    </w:p>
    <w:p w:rsidR="000453F6" w:rsidRDefault="000453F6" w:rsidP="000453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копии правоустанавливающих или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земельный участок;</w:t>
      </w:r>
    </w:p>
    <w:p w:rsidR="000453F6" w:rsidRDefault="000453F6" w:rsidP="000453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копии правоустанавливающих или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объекты капитального строительства (выписка из Единого государственного реестра прав на недвижимое имущество и сделок с ним);</w:t>
      </w:r>
    </w:p>
    <w:p w:rsidR="000453F6" w:rsidRDefault="000453F6" w:rsidP="000453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кадастрового паспорта земельного участка и (или) объекта капитального строительства (выписка из государственного кадастра недвижимости);</w:t>
      </w:r>
    </w:p>
    <w:p w:rsidR="000453F6" w:rsidRDefault="000453F6" w:rsidP="000453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правил землепользования и застройки;</w:t>
      </w:r>
    </w:p>
    <w:p w:rsidR="000453F6" w:rsidRDefault="000453F6" w:rsidP="000453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подачи заявления представителем - документ, подтверждающий полномочия представителя;</w:t>
      </w:r>
    </w:p>
    <w:p w:rsidR="000453F6" w:rsidRDefault="000453F6" w:rsidP="000453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с обоснованием целесообразности и необходимости предоставления разрешения на условно </w:t>
      </w:r>
      <w:proofErr w:type="gramStart"/>
      <w:r>
        <w:rPr>
          <w:sz w:val="28"/>
          <w:szCs w:val="28"/>
        </w:rPr>
        <w:t>разрешенный</w:t>
      </w:r>
      <w:proofErr w:type="gramEnd"/>
      <w:r>
        <w:rPr>
          <w:sz w:val="28"/>
          <w:szCs w:val="28"/>
        </w:rPr>
        <w:t xml:space="preserve"> вид использования.</w:t>
      </w:r>
    </w:p>
    <w:p w:rsidR="000453F6" w:rsidRDefault="000453F6" w:rsidP="000453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справки органа государственной охраны объектов культурного наследия Смоленской области о наличии (отсутствии) расположенных в границах </w:t>
      </w:r>
      <w:r>
        <w:rPr>
          <w:sz w:val="28"/>
          <w:szCs w:val="28"/>
        </w:rPr>
        <w:lastRenderedPageBreak/>
        <w:t>земельного участка объектов культурного наследия, занесенных в единый государственный реестр объектов культурного наследия (памятников истории и культуры) народов Российской Федерации (далее - реестр) (с указанием исторического названия объекта культурного наследия и его фактического использования, наименования органа государственной власти, принявшего решение о включении выявленного объекта культурного наследия</w:t>
      </w:r>
      <w:proofErr w:type="gramEnd"/>
      <w:r>
        <w:rPr>
          <w:sz w:val="28"/>
          <w:szCs w:val="28"/>
        </w:rPr>
        <w:t xml:space="preserve"> в реестр, наименования нормативного правового акта, даты и номера его принятия, регистрационного номера и даты постановки объекта культурного наследия на учет в реестр);</w:t>
      </w:r>
    </w:p>
    <w:p w:rsidR="000453F6" w:rsidRDefault="000453F6" w:rsidP="000453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 о правообладателях земельных участков, имеющих общие границы с земельным участком, применительно к которому запрашивается данное разрешение;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о правообладателях помещений, являющихся частью объектов капитального строительства, применительно к которым запрашивается данное разрешение (выписка из Единого государственного реестра прав на недвижимое имущество и сделок с ним).</w:t>
      </w:r>
    </w:p>
    <w:p w:rsidR="000453F6" w:rsidRDefault="000453F6" w:rsidP="000453F6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Вопрос о предоставлении разрешения на условно разрешенный вид использования подлежит обсуждению на публичных слушаниях. </w:t>
      </w:r>
      <w:proofErr w:type="gramEnd"/>
    </w:p>
    <w:p w:rsidR="000453F6" w:rsidRDefault="000453F6" w:rsidP="000453F6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</w:t>
      </w:r>
      <w:r>
        <w:rPr>
          <w:rStyle w:val="apple-converted-space"/>
          <w:sz w:val="28"/>
          <w:szCs w:val="28"/>
        </w:rPr>
        <w:t> </w:t>
      </w:r>
      <w:bookmarkStart w:id="1" w:name="BM845ec"/>
      <w:bookmarkEnd w:id="1"/>
      <w:r>
        <w:rPr>
          <w:sz w:val="28"/>
          <w:szCs w:val="28"/>
        </w:rPr>
        <w:t>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</w:t>
      </w:r>
      <w:r>
        <w:rPr>
          <w:rStyle w:val="apple-converted-space"/>
          <w:sz w:val="28"/>
          <w:szCs w:val="28"/>
        </w:rPr>
        <w:t> </w:t>
      </w:r>
      <w:bookmarkStart w:id="2" w:name="BM7f2ac"/>
      <w:bookmarkEnd w:id="2"/>
      <w:r>
        <w:rPr>
          <w:sz w:val="28"/>
          <w:szCs w:val="28"/>
        </w:rPr>
        <w:t>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</w:t>
      </w:r>
      <w:r>
        <w:rPr>
          <w:rStyle w:val="apple-converted-space"/>
          <w:sz w:val="28"/>
          <w:szCs w:val="28"/>
        </w:rPr>
        <w:t> </w:t>
      </w:r>
      <w:bookmarkStart w:id="3" w:name="BM1360d"/>
      <w:bookmarkEnd w:id="3"/>
      <w:r>
        <w:rPr>
          <w:sz w:val="28"/>
          <w:szCs w:val="28"/>
        </w:rPr>
        <w:t>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bookmarkStart w:id="4" w:name="BM6e555"/>
      <w:bookmarkEnd w:id="4"/>
    </w:p>
    <w:p w:rsidR="000453F6" w:rsidRDefault="000453F6" w:rsidP="000453F6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proofErr w:type="gramStart"/>
      <w:r>
        <w:rPr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</w:t>
      </w:r>
      <w:proofErr w:type="gramStart"/>
      <w:r>
        <w:rPr>
          <w:sz w:val="28"/>
          <w:szCs w:val="28"/>
        </w:rPr>
        <w:t>разрешенный</w:t>
      </w:r>
      <w:proofErr w:type="gramEnd"/>
      <w:r>
        <w:rPr>
          <w:sz w:val="28"/>
          <w:szCs w:val="28"/>
        </w:rPr>
        <w:t xml:space="preserve"> вид использования.</w:t>
      </w:r>
    </w:p>
    <w:p w:rsidR="000453F6" w:rsidRDefault="000453F6" w:rsidP="000453F6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>
        <w:rPr>
          <w:sz w:val="28"/>
          <w:szCs w:val="28"/>
        </w:rPr>
        <w:t>Участники публичных слушаний по вопросу о предоставлении разрешения на условно разрешенный вид использования вправе представить в</w:t>
      </w:r>
      <w:r>
        <w:rPr>
          <w:rStyle w:val="apple-converted-space"/>
          <w:sz w:val="28"/>
          <w:szCs w:val="28"/>
        </w:rPr>
        <w:t> </w:t>
      </w:r>
      <w:bookmarkStart w:id="5" w:name="BM4a953"/>
      <w:bookmarkEnd w:id="5"/>
      <w:r>
        <w:rPr>
          <w:sz w:val="28"/>
          <w:szCs w:val="28"/>
        </w:rPr>
        <w:t>комиссию свои предложения и замечания, касающиеся указанного вопроса, для включения их в протокол публичных слушаний.</w:t>
      </w:r>
      <w:proofErr w:type="gramEnd"/>
    </w:p>
    <w:p w:rsidR="000453F6" w:rsidRDefault="000453F6" w:rsidP="000453F6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Заключение о результатах публичных слушаний по вопросу предоставления разрешения на условно разрешенный вид использования</w:t>
      </w:r>
      <w:r>
        <w:rPr>
          <w:rStyle w:val="apple-converted-space"/>
          <w:sz w:val="28"/>
          <w:szCs w:val="28"/>
        </w:rPr>
        <w:t> </w:t>
      </w:r>
      <w:bookmarkStart w:id="6" w:name="b3bcb"/>
      <w:bookmarkEnd w:id="6"/>
      <w:r>
        <w:rPr>
          <w:sz w:val="28"/>
          <w:szCs w:val="28"/>
        </w:rPr>
        <w:t>подлежит опубликованию в официальном печатном издании – газете «Вяземский вестник» и размещается на сайте Администрации муниципального образования «Вяземский район» Смоленской области в сети «Интернет».</w:t>
      </w:r>
    </w:p>
    <w:p w:rsidR="000453F6" w:rsidRDefault="000453F6" w:rsidP="00045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453F6" w:rsidRDefault="000453F6" w:rsidP="000453F6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 основании заключения о результатах публичных слушаний по вопросу о предоставлении разрешения на условно </w:t>
      </w:r>
      <w:proofErr w:type="gramStart"/>
      <w:r>
        <w:rPr>
          <w:sz w:val="28"/>
          <w:szCs w:val="28"/>
        </w:rPr>
        <w:t>разрешенный</w:t>
      </w:r>
      <w:proofErr w:type="gramEnd"/>
      <w:r>
        <w:rPr>
          <w:sz w:val="28"/>
          <w:szCs w:val="28"/>
        </w:rPr>
        <w:t xml:space="preserve"> вид</w:t>
      </w:r>
      <w:r>
        <w:rPr>
          <w:rStyle w:val="apple-converted-space"/>
          <w:sz w:val="28"/>
          <w:szCs w:val="28"/>
        </w:rPr>
        <w:t> </w:t>
      </w:r>
      <w:bookmarkStart w:id="7" w:name="BM4d7e9"/>
      <w:bookmarkEnd w:id="7"/>
      <w:r>
        <w:rPr>
          <w:sz w:val="28"/>
          <w:szCs w:val="28"/>
        </w:rPr>
        <w:t>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</w:t>
      </w:r>
      <w:r>
        <w:rPr>
          <w:rStyle w:val="apple-converted-space"/>
          <w:sz w:val="28"/>
          <w:szCs w:val="28"/>
        </w:rPr>
        <w:t> </w:t>
      </w:r>
      <w:bookmarkStart w:id="8" w:name="b2206"/>
      <w:bookmarkEnd w:id="8"/>
      <w:r>
        <w:rPr>
          <w:sz w:val="28"/>
          <w:szCs w:val="28"/>
        </w:rPr>
        <w:t xml:space="preserve">решения и направляет их Главе муниципального образования </w:t>
      </w:r>
      <w:r w:rsidR="00BF3D50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поселения.</w:t>
      </w:r>
    </w:p>
    <w:p w:rsidR="000453F6" w:rsidRDefault="000453F6" w:rsidP="000453F6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 основании указанных в пункте 9.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</w:t>
      </w:r>
      <w:r>
        <w:rPr>
          <w:rStyle w:val="apple-converted-space"/>
          <w:sz w:val="28"/>
          <w:szCs w:val="28"/>
        </w:rPr>
        <w:t> </w:t>
      </w:r>
      <w:bookmarkStart w:id="9" w:name="BM2a0b7"/>
      <w:bookmarkEnd w:id="9"/>
      <w:proofErr w:type="gramStart"/>
      <w:r>
        <w:rPr>
          <w:sz w:val="28"/>
          <w:szCs w:val="28"/>
        </w:rPr>
        <w:t>разрешенный</w:t>
      </w:r>
      <w:proofErr w:type="gramEnd"/>
      <w:r>
        <w:rPr>
          <w:sz w:val="28"/>
          <w:szCs w:val="28"/>
        </w:rPr>
        <w:t xml:space="preserve"> вид использования или об отказе в предоставлении такого разрешения. На основании решения готовится постановление Администрации </w:t>
      </w:r>
      <w:r w:rsidR="00BF3D50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 предоставлении разрешения на условно </w:t>
      </w:r>
      <w:proofErr w:type="gramStart"/>
      <w:r>
        <w:rPr>
          <w:sz w:val="28"/>
          <w:szCs w:val="28"/>
        </w:rPr>
        <w:t>разрешенный</w:t>
      </w:r>
      <w:proofErr w:type="gramEnd"/>
      <w:r>
        <w:rPr>
          <w:sz w:val="28"/>
          <w:szCs w:val="28"/>
        </w:rPr>
        <w:t xml:space="preserve">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0453F6" w:rsidRDefault="000453F6" w:rsidP="000453F6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подлежит опубликованию в газете «Вяземский вестник» и размещению на сайте Администрации муниципального образования «Вяземский район» Смоленской области в сети "Интернет".</w:t>
      </w:r>
    </w:p>
    <w:p w:rsidR="000453F6" w:rsidRDefault="000453F6" w:rsidP="000453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Расходы, связанные с организацией и проведением публичных слушаний по вопросу предоставления разрешения на условно </w:t>
      </w:r>
      <w:proofErr w:type="gramStart"/>
      <w:r>
        <w:rPr>
          <w:sz w:val="28"/>
          <w:szCs w:val="28"/>
        </w:rPr>
        <w:t>разрешенный</w:t>
      </w:r>
      <w:proofErr w:type="gramEnd"/>
      <w:r>
        <w:rPr>
          <w:sz w:val="28"/>
          <w:szCs w:val="28"/>
        </w:rPr>
        <w:t xml:space="preserve"> вид</w:t>
      </w:r>
      <w:r>
        <w:rPr>
          <w:rStyle w:val="apple-converted-space"/>
          <w:sz w:val="28"/>
          <w:szCs w:val="28"/>
        </w:rPr>
        <w:t> </w:t>
      </w:r>
      <w:bookmarkStart w:id="10" w:name="ba0e3"/>
      <w:bookmarkEnd w:id="10"/>
      <w:r>
        <w:rPr>
          <w:sz w:val="28"/>
          <w:szCs w:val="28"/>
        </w:rPr>
        <w:t>использования, несет физическое или юридическое лицо, заинтересованное в предоставлении такого разрешения.</w:t>
      </w:r>
    </w:p>
    <w:p w:rsidR="000453F6" w:rsidRDefault="000453F6" w:rsidP="000453F6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</w:t>
      </w:r>
      <w:r>
        <w:rPr>
          <w:rStyle w:val="apple-converted-space"/>
          <w:sz w:val="28"/>
          <w:szCs w:val="28"/>
        </w:rPr>
        <w:t> </w:t>
      </w:r>
      <w:bookmarkStart w:id="11" w:name="BM3aecd"/>
      <w:bookmarkEnd w:id="11"/>
      <w:r>
        <w:rPr>
          <w:sz w:val="28"/>
          <w:szCs w:val="28"/>
        </w:rPr>
        <w:t>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</w:t>
      </w:r>
      <w:r>
        <w:rPr>
          <w:rStyle w:val="apple-converted-space"/>
          <w:sz w:val="28"/>
          <w:szCs w:val="28"/>
        </w:rPr>
        <w:t> </w:t>
      </w:r>
      <w:bookmarkStart w:id="12" w:name="e4827"/>
      <w:bookmarkEnd w:id="12"/>
      <w:r>
        <w:rPr>
          <w:sz w:val="28"/>
          <w:szCs w:val="28"/>
        </w:rPr>
        <w:t>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0453F6" w:rsidRDefault="000453F6" w:rsidP="00045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Физическое или юридическое лицо вправе оспорить в судебном</w:t>
      </w:r>
      <w:r>
        <w:rPr>
          <w:rStyle w:val="apple-converted-space"/>
          <w:sz w:val="28"/>
          <w:szCs w:val="28"/>
        </w:rPr>
        <w:t> </w:t>
      </w:r>
      <w:bookmarkStart w:id="13" w:name="BM2e331"/>
      <w:bookmarkEnd w:id="13"/>
      <w:r>
        <w:rPr>
          <w:sz w:val="28"/>
          <w:szCs w:val="28"/>
        </w:rPr>
        <w:t xml:space="preserve">порядке решение о предоставлении разрешения на условно </w:t>
      </w:r>
      <w:proofErr w:type="gramStart"/>
      <w:r>
        <w:rPr>
          <w:sz w:val="28"/>
          <w:szCs w:val="28"/>
        </w:rPr>
        <w:t>разрешенный</w:t>
      </w:r>
      <w:proofErr w:type="gramEnd"/>
      <w:r>
        <w:rPr>
          <w:sz w:val="28"/>
          <w:szCs w:val="28"/>
        </w:rPr>
        <w:t xml:space="preserve"> вид использования или об отказе в предоставлении такого разрешения.</w:t>
      </w:r>
    </w:p>
    <w:p w:rsidR="000453F6" w:rsidRDefault="000453F6" w:rsidP="000453F6">
      <w:pPr>
        <w:ind w:firstLine="709"/>
        <w:jc w:val="both"/>
        <w:rPr>
          <w:sz w:val="28"/>
          <w:szCs w:val="28"/>
        </w:rPr>
      </w:pPr>
    </w:p>
    <w:p w:rsidR="000453F6" w:rsidRDefault="000453F6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/>
    <w:p w:rsidR="007C5C75" w:rsidRDefault="007C5C75"/>
    <w:p w:rsidR="007C5C75" w:rsidRDefault="007C5C75"/>
    <w:p w:rsidR="006E622B" w:rsidRDefault="006E622B"/>
    <w:p w:rsidR="006E622B" w:rsidRDefault="006E622B"/>
    <w:p w:rsidR="006E622B" w:rsidRDefault="006E622B"/>
    <w:p w:rsidR="006E622B" w:rsidRDefault="006E622B"/>
    <w:p w:rsidR="006E622B" w:rsidRDefault="006E622B" w:rsidP="006E622B">
      <w:pPr>
        <w:autoSpaceDE w:val="0"/>
        <w:autoSpaceDN w:val="0"/>
        <w:adjustRightInd w:val="0"/>
        <w:jc w:val="center"/>
        <w:rPr>
          <w:b/>
          <w:bCs/>
        </w:rPr>
      </w:pPr>
    </w:p>
    <w:p w:rsidR="00CB18A8" w:rsidRDefault="00172737" w:rsidP="00CB18A8">
      <w:r>
        <w:rPr>
          <w:b/>
          <w:bCs/>
          <w:noProof/>
        </w:rPr>
        <w:lastRenderedPageBreak/>
        <w:t xml:space="preserve"> </w:t>
      </w:r>
    </w:p>
    <w:p w:rsidR="006E622B" w:rsidRDefault="006E622B"/>
    <w:sectPr w:rsidR="006E622B" w:rsidSect="008A139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76B"/>
    <w:multiLevelType w:val="hybridMultilevel"/>
    <w:tmpl w:val="4946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4015"/>
    <w:rsid w:val="000453F6"/>
    <w:rsid w:val="000512CC"/>
    <w:rsid w:val="00121B8D"/>
    <w:rsid w:val="00132003"/>
    <w:rsid w:val="00172737"/>
    <w:rsid w:val="001B4C74"/>
    <w:rsid w:val="001F42D2"/>
    <w:rsid w:val="00202985"/>
    <w:rsid w:val="002033D4"/>
    <w:rsid w:val="00296B70"/>
    <w:rsid w:val="002C0878"/>
    <w:rsid w:val="002E1A87"/>
    <w:rsid w:val="002E4D6E"/>
    <w:rsid w:val="003114E8"/>
    <w:rsid w:val="00325EA0"/>
    <w:rsid w:val="00342DCF"/>
    <w:rsid w:val="00361109"/>
    <w:rsid w:val="003E4015"/>
    <w:rsid w:val="003F349C"/>
    <w:rsid w:val="004478C8"/>
    <w:rsid w:val="005305FD"/>
    <w:rsid w:val="0053119F"/>
    <w:rsid w:val="0061202A"/>
    <w:rsid w:val="00643DA6"/>
    <w:rsid w:val="006A0C26"/>
    <w:rsid w:val="006E622B"/>
    <w:rsid w:val="0071548E"/>
    <w:rsid w:val="007315B8"/>
    <w:rsid w:val="007C5C75"/>
    <w:rsid w:val="00822112"/>
    <w:rsid w:val="00837055"/>
    <w:rsid w:val="008408C2"/>
    <w:rsid w:val="008A139A"/>
    <w:rsid w:val="008C73B3"/>
    <w:rsid w:val="008E5DF2"/>
    <w:rsid w:val="008F35D6"/>
    <w:rsid w:val="008F3A48"/>
    <w:rsid w:val="0090776B"/>
    <w:rsid w:val="009636BE"/>
    <w:rsid w:val="00964052"/>
    <w:rsid w:val="00973B4E"/>
    <w:rsid w:val="00994D67"/>
    <w:rsid w:val="009E29AF"/>
    <w:rsid w:val="00A1506E"/>
    <w:rsid w:val="00A45008"/>
    <w:rsid w:val="00B357DA"/>
    <w:rsid w:val="00BD7F35"/>
    <w:rsid w:val="00BF3D50"/>
    <w:rsid w:val="00C2683C"/>
    <w:rsid w:val="00C66E6A"/>
    <w:rsid w:val="00CB18A8"/>
    <w:rsid w:val="00CC4D90"/>
    <w:rsid w:val="00D06A21"/>
    <w:rsid w:val="00D06CEF"/>
    <w:rsid w:val="00E070C1"/>
    <w:rsid w:val="00EA77A4"/>
    <w:rsid w:val="00EE4BA4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CEF"/>
    <w:pPr>
      <w:keepNext/>
      <w:outlineLvl w:val="0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CEF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4015"/>
    <w:rPr>
      <w:color w:val="0000FF"/>
      <w:u w:val="single"/>
    </w:rPr>
  </w:style>
  <w:style w:type="paragraph" w:customStyle="1" w:styleId="11">
    <w:name w:val="Без интервала1"/>
    <w:rsid w:val="003E401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E40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listparagraph0">
    <w:name w:val="msolistparagraph"/>
    <w:basedOn w:val="a"/>
    <w:rsid w:val="003E4015"/>
    <w:pPr>
      <w:spacing w:before="105" w:after="105"/>
    </w:pPr>
  </w:style>
  <w:style w:type="paragraph" w:customStyle="1" w:styleId="consplusnormal0">
    <w:name w:val="consplusnormal"/>
    <w:basedOn w:val="a"/>
    <w:rsid w:val="003E4015"/>
    <w:pPr>
      <w:spacing w:before="105" w:after="105"/>
    </w:pPr>
  </w:style>
  <w:style w:type="paragraph" w:styleId="a4">
    <w:name w:val="List Paragraph"/>
    <w:basedOn w:val="a"/>
    <w:uiPriority w:val="34"/>
    <w:qFormat/>
    <w:rsid w:val="003E4015"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rsid w:val="000453F6"/>
    <w:pPr>
      <w:spacing w:before="100" w:after="100"/>
    </w:pPr>
    <w:rPr>
      <w:lang w:eastAsia="ar-SA"/>
    </w:rPr>
  </w:style>
  <w:style w:type="paragraph" w:styleId="a6">
    <w:name w:val="No Spacing"/>
    <w:uiPriority w:val="1"/>
    <w:qFormat/>
    <w:rsid w:val="000453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0453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0453F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0453F6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04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B18A8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Normal">
    <w:name w:val="ConsNormal"/>
    <w:rsid w:val="00CB1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CEF"/>
    <w:rPr>
      <w:rFonts w:eastAsia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6CEF"/>
    <w:rPr>
      <w:rFonts w:eastAsia="Times New Roman"/>
      <w:b/>
      <w:caps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C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4887-7DEB-4A5E-9A9D-17EC2973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17</cp:revision>
  <cp:lastPrinted>2016-08-16T09:10:00Z</cp:lastPrinted>
  <dcterms:created xsi:type="dcterms:W3CDTF">2016-08-16T08:29:00Z</dcterms:created>
  <dcterms:modified xsi:type="dcterms:W3CDTF">2016-08-17T07:09:00Z</dcterms:modified>
</cp:coreProperties>
</file>