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8C" w:rsidRDefault="00D33D8C" w:rsidP="008B1109">
      <w:pPr>
        <w:pStyle w:val="a4"/>
        <w:rPr>
          <w:b/>
          <w:bCs/>
        </w:rPr>
      </w:pPr>
    </w:p>
    <w:p w:rsidR="00D33D8C" w:rsidRDefault="008B1109" w:rsidP="00D33D8C">
      <w:pPr>
        <w:pStyle w:val="a4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109220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2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D8C" w:rsidRDefault="00D33D8C" w:rsidP="00D33D8C">
      <w:pPr>
        <w:pStyle w:val="a4"/>
        <w:jc w:val="center"/>
        <w:rPr>
          <w:b/>
          <w:bCs/>
        </w:rPr>
      </w:pPr>
    </w:p>
    <w:p w:rsidR="00D33D8C" w:rsidRDefault="00D33D8C" w:rsidP="00D33D8C">
      <w:pPr>
        <w:pStyle w:val="a4"/>
        <w:jc w:val="center"/>
        <w:rPr>
          <w:b/>
          <w:bCs/>
        </w:rPr>
      </w:pPr>
    </w:p>
    <w:p w:rsidR="008B1109" w:rsidRDefault="008B1109" w:rsidP="00D33D8C">
      <w:pPr>
        <w:pStyle w:val="a4"/>
        <w:jc w:val="center"/>
        <w:rPr>
          <w:b/>
          <w:bCs/>
        </w:rPr>
      </w:pPr>
    </w:p>
    <w:p w:rsidR="008B1109" w:rsidRDefault="008B1109" w:rsidP="00D33D8C">
      <w:pPr>
        <w:pStyle w:val="a4"/>
        <w:jc w:val="center"/>
        <w:rPr>
          <w:b/>
          <w:bCs/>
        </w:rPr>
      </w:pPr>
    </w:p>
    <w:p w:rsidR="008B1109" w:rsidRDefault="008B1109" w:rsidP="00D33D8C">
      <w:pPr>
        <w:pStyle w:val="a4"/>
        <w:jc w:val="center"/>
        <w:rPr>
          <w:b/>
          <w:bCs/>
        </w:rPr>
      </w:pPr>
    </w:p>
    <w:p w:rsidR="00D33D8C" w:rsidRDefault="00D33D8C" w:rsidP="00D33D8C">
      <w:pPr>
        <w:pStyle w:val="a4"/>
        <w:jc w:val="center"/>
        <w:rPr>
          <w:b/>
        </w:rPr>
      </w:pPr>
      <w:r>
        <w:rPr>
          <w:b/>
          <w:bCs/>
        </w:rPr>
        <w:t>АДМИНИСТРАЦИЯ  ТУМАНОВСКОГО  СЕЛЬСКОГО ПОСЕЛЕНИЯ</w:t>
      </w:r>
    </w:p>
    <w:p w:rsidR="00D33D8C" w:rsidRDefault="00D33D8C" w:rsidP="00D33D8C">
      <w:pPr>
        <w:pStyle w:val="a4"/>
        <w:jc w:val="center"/>
        <w:rPr>
          <w:b/>
          <w:bCs/>
        </w:rPr>
      </w:pPr>
      <w:r>
        <w:rPr>
          <w:b/>
          <w:bCs/>
        </w:rPr>
        <w:t>ВЯЗЕМСКОГО РАЙОНА СМОЛЕНСКОЙ ОБЛАСТИ</w:t>
      </w:r>
    </w:p>
    <w:p w:rsidR="00D33D8C" w:rsidRDefault="00D33D8C" w:rsidP="00D33D8C">
      <w:pPr>
        <w:pStyle w:val="a4"/>
        <w:jc w:val="center"/>
        <w:rPr>
          <w:bCs/>
        </w:rPr>
      </w:pPr>
    </w:p>
    <w:p w:rsidR="00D33D8C" w:rsidRDefault="00D33D8C" w:rsidP="00D33D8C">
      <w:pPr>
        <w:pStyle w:val="a4"/>
        <w:jc w:val="center"/>
        <w:rPr>
          <w:b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D33D8C" w:rsidRDefault="00D33D8C" w:rsidP="00D33D8C">
      <w:pPr>
        <w:pStyle w:val="a4"/>
        <w:jc w:val="center"/>
        <w:rPr>
          <w:bCs/>
        </w:rPr>
      </w:pPr>
    </w:p>
    <w:p w:rsidR="00D33D8C" w:rsidRDefault="00D33D8C" w:rsidP="00D33D8C">
      <w:pPr>
        <w:pStyle w:val="a4"/>
      </w:pPr>
    </w:p>
    <w:p w:rsidR="00D33D8C" w:rsidRDefault="00576873" w:rsidP="00D33D8C">
      <w:pPr>
        <w:pStyle w:val="a4"/>
        <w:rPr>
          <w:bCs/>
        </w:rPr>
      </w:pPr>
      <w:r>
        <w:rPr>
          <w:bCs/>
        </w:rPr>
        <w:t>от  08.08. 2016    № 27-р</w:t>
      </w:r>
    </w:p>
    <w:p w:rsidR="00D33D8C" w:rsidRDefault="00D33D8C" w:rsidP="00D33D8C">
      <w:pPr>
        <w:pStyle w:val="a4"/>
      </w:pPr>
      <w:r>
        <w:rPr>
          <w:bCs/>
        </w:rPr>
        <w:t xml:space="preserve">   село Туманово</w:t>
      </w:r>
    </w:p>
    <w:p w:rsidR="00D33D8C" w:rsidRDefault="00D33D8C" w:rsidP="00D33D8C">
      <w:pPr>
        <w:pStyle w:val="a4"/>
        <w:rPr>
          <w:bCs/>
        </w:rPr>
      </w:pPr>
    </w:p>
    <w:p w:rsidR="00D33D8C" w:rsidRDefault="00D33D8C" w:rsidP="00D33D8C"/>
    <w:p w:rsidR="00D33D8C" w:rsidRDefault="00D33D8C" w:rsidP="00D33D8C">
      <w:pPr>
        <w:pStyle w:val="a4"/>
      </w:pPr>
      <w:r>
        <w:t>О мерах    пожарной  безопасности</w:t>
      </w:r>
    </w:p>
    <w:p w:rsidR="00D33D8C" w:rsidRDefault="00D33D8C" w:rsidP="00D33D8C">
      <w:pPr>
        <w:pStyle w:val="a4"/>
      </w:pPr>
      <w:r>
        <w:t>на       территории     Тумановского</w:t>
      </w:r>
    </w:p>
    <w:p w:rsidR="00D33D8C" w:rsidRDefault="00D33D8C" w:rsidP="00D33D8C">
      <w:pPr>
        <w:pStyle w:val="a4"/>
      </w:pPr>
      <w:r>
        <w:t>сельского   поселения   Вяземского</w:t>
      </w:r>
    </w:p>
    <w:p w:rsidR="00D33D8C" w:rsidRDefault="00D33D8C" w:rsidP="00D33D8C">
      <w:pPr>
        <w:pStyle w:val="a4"/>
      </w:pPr>
      <w:r>
        <w:t xml:space="preserve">района      Смоленской    области  </w:t>
      </w:r>
      <w:proofErr w:type="gramStart"/>
      <w:r>
        <w:t>в</w:t>
      </w:r>
      <w:proofErr w:type="gramEnd"/>
    </w:p>
    <w:p w:rsidR="00D33D8C" w:rsidRDefault="00D33D8C" w:rsidP="00D33D8C">
      <w:pPr>
        <w:pStyle w:val="a4"/>
      </w:pPr>
      <w:r>
        <w:t xml:space="preserve">период  уборки урожая и заготовки </w:t>
      </w:r>
    </w:p>
    <w:p w:rsidR="00D33D8C" w:rsidRDefault="00D33D8C" w:rsidP="00D33D8C">
      <w:pPr>
        <w:pStyle w:val="a4"/>
      </w:pPr>
      <w:r>
        <w:t>кормов в  2016 году</w:t>
      </w:r>
    </w:p>
    <w:p w:rsidR="00D33D8C" w:rsidRDefault="00D33D8C" w:rsidP="00D33D8C"/>
    <w:p w:rsidR="00D33D8C" w:rsidRDefault="00D33D8C" w:rsidP="00D33D8C">
      <w:pPr>
        <w:ind w:left="-180"/>
        <w:jc w:val="both"/>
      </w:pPr>
      <w:r>
        <w:tab/>
      </w:r>
      <w:r>
        <w:tab/>
        <w:t>В целях предупреждения пожаров при уборке урожая и заготовке кормов, уменьшения материальных и социальных потерь от них на территории   муниципального образования Тумановского сельского поселения Вяземского района Смоленской области:</w:t>
      </w:r>
    </w:p>
    <w:p w:rsidR="00D33D8C" w:rsidRDefault="00D33D8C" w:rsidP="00D33D8C">
      <w:pPr>
        <w:ind w:left="-180"/>
        <w:jc w:val="both"/>
      </w:pPr>
      <w:r>
        <w:rPr>
          <w:b/>
        </w:rPr>
        <w:tab/>
      </w:r>
      <w:r>
        <w:rPr>
          <w:b/>
        </w:rPr>
        <w:tab/>
      </w:r>
      <w:r>
        <w:t xml:space="preserve">1. В срок до 01 сентября 2016 года разработать план противопожарных мероприятий по подготовке населенных пунктов, территорий и организаций к работе в условиях пожароопасного периода и уборки урожая 2016 </w:t>
      </w:r>
      <w:proofErr w:type="gramStart"/>
      <w:r>
        <w:t>года</w:t>
      </w:r>
      <w:proofErr w:type="gramEnd"/>
      <w:r>
        <w:t xml:space="preserve"> в котором предусмотреть: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организацию взаимодействия сил и средств, привлекаемых для тушения пожаров на территории Тумановского сельского поселения, разработку планов тушения пожаров;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очистку подведомственных территорий от сгораемого мусора, сухой травы, иных пожароопасных веществ, материалов, отходов;</w:t>
      </w:r>
    </w:p>
    <w:p w:rsidR="00D33D8C" w:rsidRDefault="00D33D8C" w:rsidP="00D33D8C">
      <w:pPr>
        <w:ind w:left="-180"/>
        <w:jc w:val="both"/>
      </w:pPr>
      <w:r>
        <w:lastRenderedPageBreak/>
        <w:tab/>
      </w:r>
      <w:r>
        <w:tab/>
        <w:t xml:space="preserve">- проверку и приведение в исправное состояние источников пожарного водоснабжения, водозаборных устройств, указателей и подъездных путей к </w:t>
      </w:r>
      <w:proofErr w:type="spellStart"/>
      <w:r>
        <w:t>водоисточникам</w:t>
      </w:r>
      <w:proofErr w:type="spellEnd"/>
      <w:r>
        <w:t>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оборудование подведомственных объектов системами автоматической противопожарной защиты и оповещения людей; 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усиление </w:t>
      </w:r>
      <w:proofErr w:type="gramStart"/>
      <w:r>
        <w:t>контроля за</w:t>
      </w:r>
      <w:proofErr w:type="gramEnd"/>
      <w:r>
        <w:t xml:space="preserve"> строительством новых и ремонтом существующих   зданий по обеспечению мер пожарной безопасности и безопасной эвакуации людей в случае пожара;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оснащение подведомственных объектов первичными средствами пожаротушения;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создание запасов воды для целей пожаротушения (наполнение пожарных резервуаров и водоемов, устройство прудов, запруд, </w:t>
      </w:r>
      <w:proofErr w:type="spellStart"/>
      <w:r>
        <w:t>копаней</w:t>
      </w:r>
      <w:proofErr w:type="spellEnd"/>
      <w:r>
        <w:t xml:space="preserve">, приемных (береговых) колодцев </w:t>
      </w:r>
      <w:proofErr w:type="gramStart"/>
      <w:r>
        <w:t>возле</w:t>
      </w:r>
      <w:proofErr w:type="gramEnd"/>
      <w:r>
        <w:t xml:space="preserve"> естественных </w:t>
      </w:r>
      <w:proofErr w:type="spellStart"/>
      <w:r>
        <w:t>водоисточников</w:t>
      </w:r>
      <w:proofErr w:type="spellEnd"/>
      <w:r>
        <w:t xml:space="preserve"> и т.д.);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временное отключение от источников электроснабжения зданий и сооружений, не эксплуатируемых в летний период;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принятие в установленном порядке решений о сносе снятых с учета (неиспользуемых) строений;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проверку (ремонт или установку новых устройств) </w:t>
      </w:r>
      <w:proofErr w:type="spellStart"/>
      <w:r>
        <w:t>молниезащиты</w:t>
      </w:r>
      <w:proofErr w:type="spellEnd"/>
      <w:r>
        <w:t xml:space="preserve"> зданий и сооружений;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обеспечение </w:t>
      </w:r>
      <w:proofErr w:type="gramStart"/>
      <w:r>
        <w:t>условий деятельности различных видов подразделений пожарной охраны</w:t>
      </w:r>
      <w:proofErr w:type="gramEnd"/>
      <w:r>
        <w:t xml:space="preserve"> на территории Тумановского сельского поселения по предупреждению и тушению пожаров;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выполнение иных дополнительных мероприятий, исключающих возможность возникновения пожаров, </w:t>
      </w:r>
      <w:proofErr w:type="spellStart"/>
      <w:r>
        <w:t>переброса</w:t>
      </w:r>
      <w:proofErr w:type="spellEnd"/>
      <w:r>
        <w:t xml:space="preserve"> огня при лесных и торфяных пожарах, пале сухой травы, на здания и сооружения (устройство защитных и противопожарных полос, посадка лиственных насаждений, удаление в летний период сухой растительности и т.д.), а также мер, создающих условия для своевременного обнаружения и тушения пожаров.</w:t>
      </w:r>
    </w:p>
    <w:p w:rsidR="00D33D8C" w:rsidRDefault="00D33D8C" w:rsidP="00D33D8C">
      <w:pPr>
        <w:ind w:left="-180"/>
        <w:jc w:val="both"/>
      </w:pPr>
      <w:r>
        <w:tab/>
      </w:r>
      <w:r>
        <w:tab/>
        <w:t>2. Для обеспечения свободного проезда и установки пожарной и специальной  техники, в случае возникновения пожаров и чрезвычайных ситуаций: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до 1 сентября 2016 года провести проверку состояния </w:t>
      </w:r>
      <w:proofErr w:type="spellStart"/>
      <w:r>
        <w:t>внутридворовых</w:t>
      </w:r>
      <w:proofErr w:type="spellEnd"/>
      <w:r>
        <w:t xml:space="preserve"> проездов с учетом возможности подъезда пожарной и специальной техники к </w:t>
      </w:r>
      <w:r>
        <w:lastRenderedPageBreak/>
        <w:t>жилым домам, иным зданиям и сооружениям в случае возникновения пожаров и чрезвычайных ситуаций;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произвести вырубку зеленых насаждений, произрастающих в непосредственной близости (ближе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) от жилых домов и иных зданий, мешающих установке подъемных механизмов или беспрепятственному проезду пожарной и специальной техники к ним, а также к источникам противопожарного водоснабжения;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рассмотреть возможность перевода тупиковых проездов вдоль жилых зданий </w:t>
      </w:r>
      <w:proofErr w:type="gramStart"/>
      <w:r>
        <w:t>в</w:t>
      </w:r>
      <w:proofErr w:type="gramEnd"/>
      <w:r>
        <w:t xml:space="preserve"> круговые, независимо от  этажности зданий.</w:t>
      </w:r>
    </w:p>
    <w:p w:rsidR="00D33D8C" w:rsidRDefault="00D33D8C" w:rsidP="00D33D8C">
      <w:pPr>
        <w:ind w:left="-180"/>
        <w:jc w:val="both"/>
      </w:pPr>
      <w:r>
        <w:tab/>
      </w:r>
      <w:r>
        <w:tab/>
        <w:t>3. В целях совершенствования противопожарного водоснабжения предусмотреть: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</w:t>
      </w:r>
      <w:proofErr w:type="spellStart"/>
      <w:r>
        <w:t>закольцевание</w:t>
      </w:r>
      <w:proofErr w:type="spellEnd"/>
      <w:r>
        <w:t xml:space="preserve">  тупиковых участков водопровода;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установку насосов – </w:t>
      </w:r>
      <w:proofErr w:type="spellStart"/>
      <w:r>
        <w:t>повысителей</w:t>
      </w:r>
      <w:proofErr w:type="spellEnd"/>
      <w:r>
        <w:t xml:space="preserve"> на водопроводных сетях;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увеличение диаметра магистральных водопроводов;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приспособление хозяйственных источников водоснабжения (водонапорные башни, технологические емкости, насосные станции) для целей пожаротушения.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4. При отсутствии или в дополнение к наружной водопроводной сети,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t>водоисточников</w:t>
      </w:r>
      <w:proofErr w:type="spellEnd"/>
      <w:r>
        <w:t>.</w:t>
      </w:r>
    </w:p>
    <w:p w:rsidR="00D33D8C" w:rsidRDefault="00D33D8C" w:rsidP="00D33D8C">
      <w:pPr>
        <w:ind w:left="-180"/>
        <w:jc w:val="both"/>
      </w:pPr>
      <w:r>
        <w:tab/>
      </w:r>
      <w:r>
        <w:tab/>
        <w:t>5.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сооружение специальных устройств (пирсы, специальные подъезды, приемные самотечные колодцы).</w:t>
      </w:r>
    </w:p>
    <w:p w:rsidR="00D33D8C" w:rsidRDefault="00D33D8C" w:rsidP="00D33D8C">
      <w:pPr>
        <w:ind w:left="-180"/>
        <w:jc w:val="both"/>
      </w:pPr>
      <w:r>
        <w:tab/>
      </w:r>
      <w:r>
        <w:tab/>
        <w:t>6. Организовать проведение в октябре 2016 года месячника пожарной безопасности, в ходе которого провести: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разработку мероприятий по улучшению противопожарного состояния объектов, очистку территорий, подвальных и чердачных помещений, технических подполий жилого фонда и территорий населенных пунктов от мусора и других горючих материалов, обеспечить запрет доступа посторонних лиц в указанные помещения;</w:t>
      </w:r>
    </w:p>
    <w:p w:rsidR="00D33D8C" w:rsidRDefault="00D33D8C" w:rsidP="00D33D8C">
      <w:pPr>
        <w:ind w:left="-180"/>
        <w:jc w:val="both"/>
      </w:pPr>
      <w:r>
        <w:lastRenderedPageBreak/>
        <w:tab/>
      </w:r>
      <w:r>
        <w:tab/>
        <w:t>- ревизию технического состояния и при необходимости ремонт электрооборудования;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информирование населения о состоянии мер пожарной безопасности и </w:t>
      </w:r>
      <w:proofErr w:type="spellStart"/>
      <w:r>
        <w:t>пожаробезопасного</w:t>
      </w:r>
      <w:proofErr w:type="spellEnd"/>
      <w:r>
        <w:t xml:space="preserve"> поведения с использованием электронных и печатных средств массовой информации</w:t>
      </w:r>
      <w:proofErr w:type="gramStart"/>
      <w:r>
        <w:t xml:space="preserve"> ;</w:t>
      </w:r>
      <w:proofErr w:type="gramEnd"/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осуществление общественного (ведомственного)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безопасности, вывозом и уничтожением сгораемого мусора, и т.д.</w:t>
      </w:r>
    </w:p>
    <w:p w:rsidR="00D33D8C" w:rsidRDefault="00D33D8C" w:rsidP="00D33D8C">
      <w:pPr>
        <w:ind w:left="-180"/>
        <w:jc w:val="both"/>
      </w:pPr>
      <w:r>
        <w:tab/>
      </w:r>
      <w:r>
        <w:tab/>
        <w:t>7. Организовать в период высокой пожарной опасности дежурство в населенных пунктах добровольных пожарных, обеспеченными первичными средствами пожаротушения и связи.</w:t>
      </w:r>
    </w:p>
    <w:p w:rsidR="00D33D8C" w:rsidRDefault="00D33D8C" w:rsidP="00D33D8C">
      <w:pPr>
        <w:ind w:left="-180"/>
        <w:jc w:val="both"/>
      </w:pPr>
      <w:r>
        <w:tab/>
      </w:r>
      <w:r>
        <w:tab/>
        <w:t>8. Откорректировать вопросы введения  особого противопожарного режима при осложнении пожарной и обстановки на территории поселения.</w:t>
      </w:r>
    </w:p>
    <w:p w:rsidR="00D33D8C" w:rsidRDefault="00D33D8C" w:rsidP="00D33D8C">
      <w:pPr>
        <w:ind w:left="-180"/>
        <w:jc w:val="both"/>
      </w:pPr>
      <w:r>
        <w:tab/>
      </w:r>
      <w:r>
        <w:tab/>
        <w:t>9. Руководителям сельскохозяйственных организаций рекомендовать организовать: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дополнительную проверку технического состояния и привести в </w:t>
      </w:r>
      <w:proofErr w:type="spellStart"/>
      <w:r>
        <w:t>пожаробезопасное</w:t>
      </w:r>
      <w:proofErr w:type="spellEnd"/>
      <w:r>
        <w:t xml:space="preserve"> состояние склады, сушилки, сельскохозяйственную технику и автотранспортные средства, задействованных в уборке урожая, наличие искрогасителей, первичных средств пожаротушения;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проверку наличия и состояния первичных средств пожаротушения в местах временного складирования и хранения урожая и грубых кормов;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опашку (</w:t>
      </w:r>
      <w:proofErr w:type="spellStart"/>
      <w:r>
        <w:t>окос</w:t>
      </w:r>
      <w:proofErr w:type="spellEnd"/>
      <w:r>
        <w:t>) полей злаковых культур, мест временного складирования грубых кормов;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проведение целевого инструктажа мерам пожарной безопасности работников, привлекаемых на уборку урожая;</w:t>
      </w:r>
    </w:p>
    <w:p w:rsidR="00D33D8C" w:rsidRDefault="00D33D8C" w:rsidP="00D33D8C">
      <w:pPr>
        <w:ind w:left="-180"/>
        <w:jc w:val="both"/>
      </w:pPr>
      <w:r>
        <w:tab/>
      </w:r>
      <w:r>
        <w:tab/>
        <w:t xml:space="preserve">- дежурство добровольного пожарного формирования, охрану полевых станов, </w:t>
      </w:r>
      <w:proofErr w:type="spellStart"/>
      <w:r>
        <w:t>зернотока</w:t>
      </w:r>
      <w:proofErr w:type="spellEnd"/>
      <w:r>
        <w:t>, мест стоянки сельскохозяйственной техники;</w:t>
      </w:r>
    </w:p>
    <w:p w:rsidR="00D33D8C" w:rsidRDefault="00D33D8C" w:rsidP="00D33D8C">
      <w:pPr>
        <w:ind w:left="-180"/>
        <w:jc w:val="both"/>
      </w:pPr>
      <w:r>
        <w:tab/>
      </w:r>
      <w:r>
        <w:tab/>
        <w:t>- проведение на своих объектах проверок соблюдения профилактических противопожарных мероприятий и их выполнение.</w:t>
      </w:r>
    </w:p>
    <w:p w:rsidR="00D33D8C" w:rsidRDefault="00D33D8C" w:rsidP="00D33D8C">
      <w:pPr>
        <w:ind w:left="-142"/>
        <w:jc w:val="both"/>
      </w:pPr>
      <w:r>
        <w:lastRenderedPageBreak/>
        <w:tab/>
      </w:r>
      <w:r>
        <w:tab/>
      </w:r>
      <w:r>
        <w:rPr>
          <w:spacing w:val="-1"/>
        </w:rPr>
        <w:t xml:space="preserve">10. Рекомендовать владельцам и арендаторам сельскохозяйственных угодий провести работу по недопущению выжигания сухой травянистой растительности на землях сельскохозяйственного назначения и землях запаса. </w:t>
      </w:r>
    </w:p>
    <w:p w:rsidR="00D33D8C" w:rsidRDefault="00D33D8C" w:rsidP="00D33D8C">
      <w:pPr>
        <w:jc w:val="both"/>
      </w:pPr>
      <w:r>
        <w:rPr>
          <w:spacing w:val="-1"/>
        </w:rPr>
        <w:t xml:space="preserve">          11. Обнародовать настоящее распоряжение путем размещения на информационных стендах Администрации </w:t>
      </w:r>
      <w:r>
        <w:t xml:space="preserve">Тумановского </w:t>
      </w:r>
      <w:r>
        <w:rPr>
          <w:spacing w:val="-1"/>
        </w:rPr>
        <w:t xml:space="preserve">сельского поселения Вяземского района Смоленской области и разместить на официальном сайте </w:t>
      </w:r>
      <w:r>
        <w:t xml:space="preserve"> администрации.</w:t>
      </w:r>
    </w:p>
    <w:p w:rsidR="00D33D8C" w:rsidRDefault="00D33D8C" w:rsidP="00D33D8C">
      <w:pPr>
        <w:autoSpaceDE w:val="0"/>
        <w:autoSpaceDN w:val="0"/>
        <w:adjustRightInd w:val="0"/>
        <w:ind w:left="-284"/>
        <w:jc w:val="both"/>
        <w:outlineLvl w:val="0"/>
        <w:rPr>
          <w:color w:val="auto"/>
        </w:rPr>
      </w:pPr>
      <w:r>
        <w:t xml:space="preserve">             12.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D33D8C" w:rsidRDefault="00D33D8C" w:rsidP="00D33D8C">
      <w:pPr>
        <w:autoSpaceDE w:val="0"/>
        <w:autoSpaceDN w:val="0"/>
        <w:adjustRightInd w:val="0"/>
        <w:ind w:left="-284"/>
        <w:jc w:val="both"/>
        <w:outlineLvl w:val="0"/>
        <w:rPr>
          <w:color w:val="auto"/>
        </w:rPr>
      </w:pPr>
    </w:p>
    <w:p w:rsidR="00D33D8C" w:rsidRDefault="00D33D8C" w:rsidP="00D33D8C">
      <w:pPr>
        <w:pStyle w:val="a4"/>
      </w:pPr>
      <w:r>
        <w:t xml:space="preserve">Глава муниципального образования                                               </w:t>
      </w:r>
    </w:p>
    <w:p w:rsidR="00D33D8C" w:rsidRDefault="00D33D8C" w:rsidP="00D33D8C">
      <w:pPr>
        <w:pStyle w:val="a4"/>
      </w:pPr>
      <w:r>
        <w:t>Тумановского сельского поселения</w:t>
      </w:r>
    </w:p>
    <w:p w:rsidR="00D33D8C" w:rsidRDefault="00D33D8C" w:rsidP="00D33D8C">
      <w:pPr>
        <w:pStyle w:val="a4"/>
        <w:rPr>
          <w:b/>
        </w:rPr>
      </w:pPr>
      <w:r>
        <w:t xml:space="preserve">Вяземского района Смоленской области                                              </w:t>
      </w:r>
      <w:r>
        <w:rPr>
          <w:b/>
        </w:rPr>
        <w:t>М.Г.Гущина</w:t>
      </w:r>
    </w:p>
    <w:p w:rsidR="00D33D8C" w:rsidRDefault="00D33D8C" w:rsidP="00D33D8C">
      <w:pPr>
        <w:pStyle w:val="a4"/>
      </w:pPr>
    </w:p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3D8C"/>
    <w:rsid w:val="000512CC"/>
    <w:rsid w:val="00121B8D"/>
    <w:rsid w:val="00132003"/>
    <w:rsid w:val="001B4C74"/>
    <w:rsid w:val="001F42D2"/>
    <w:rsid w:val="002033D4"/>
    <w:rsid w:val="002C0878"/>
    <w:rsid w:val="002E1A87"/>
    <w:rsid w:val="002E4D6E"/>
    <w:rsid w:val="00325EA0"/>
    <w:rsid w:val="003F349C"/>
    <w:rsid w:val="004478C8"/>
    <w:rsid w:val="005305FD"/>
    <w:rsid w:val="0053119F"/>
    <w:rsid w:val="00576873"/>
    <w:rsid w:val="0061202A"/>
    <w:rsid w:val="00643DA6"/>
    <w:rsid w:val="006A0C26"/>
    <w:rsid w:val="00746DEA"/>
    <w:rsid w:val="00822112"/>
    <w:rsid w:val="00837055"/>
    <w:rsid w:val="008408C2"/>
    <w:rsid w:val="008A139A"/>
    <w:rsid w:val="008B1109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B357DA"/>
    <w:rsid w:val="00BD7F35"/>
    <w:rsid w:val="00C2683C"/>
    <w:rsid w:val="00C66E6A"/>
    <w:rsid w:val="00CC4D90"/>
    <w:rsid w:val="00CC51BD"/>
    <w:rsid w:val="00D06A21"/>
    <w:rsid w:val="00D33D8C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8C"/>
    <w:rPr>
      <w:rFonts w:eastAsia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3D8C"/>
    <w:rPr>
      <w:color w:val="000000"/>
    </w:rPr>
  </w:style>
  <w:style w:type="paragraph" w:styleId="a4">
    <w:name w:val="No Spacing"/>
    <w:link w:val="a3"/>
    <w:uiPriority w:val="1"/>
    <w:qFormat/>
    <w:rsid w:val="00D33D8C"/>
    <w:pPr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6173</Characters>
  <Application>Microsoft Office Word</Application>
  <DocSecurity>0</DocSecurity>
  <Lines>51</Lines>
  <Paragraphs>14</Paragraphs>
  <ScaleCrop>false</ScaleCrop>
  <Company>Grizli777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2016-08-16T07:10:00Z</cp:lastPrinted>
  <dcterms:created xsi:type="dcterms:W3CDTF">2016-08-16T07:08:00Z</dcterms:created>
  <dcterms:modified xsi:type="dcterms:W3CDTF">2016-08-16T07:15:00Z</dcterms:modified>
</cp:coreProperties>
</file>