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E" w:rsidRDefault="0059428E" w:rsidP="0059428E">
      <w:pPr>
        <w:pStyle w:val="4"/>
        <w:numPr>
          <w:ilvl w:val="3"/>
          <w:numId w:val="1"/>
        </w:numPr>
        <w:contextualSpacing/>
        <w:jc w:val="center"/>
      </w:pPr>
    </w:p>
    <w:p w:rsidR="0059428E" w:rsidRDefault="0059428E" w:rsidP="0059428E">
      <w:pPr>
        <w:pStyle w:val="4"/>
        <w:numPr>
          <w:ilvl w:val="3"/>
          <w:numId w:val="1"/>
        </w:numPr>
        <w:contextualSpacing/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8E" w:rsidRDefault="0059428E" w:rsidP="00935724">
      <w:pPr>
        <w:pStyle w:val="4"/>
        <w:numPr>
          <w:ilvl w:val="3"/>
          <w:numId w:val="1"/>
        </w:numPr>
        <w:contextualSpacing/>
        <w:jc w:val="center"/>
      </w:pPr>
    </w:p>
    <w:p w:rsidR="0059428E" w:rsidRDefault="0059428E" w:rsidP="00935724">
      <w:pPr>
        <w:pStyle w:val="4"/>
        <w:numPr>
          <w:ilvl w:val="3"/>
          <w:numId w:val="1"/>
        </w:numPr>
        <w:contextualSpacing/>
        <w:jc w:val="center"/>
      </w:pPr>
      <w:r>
        <w:t>СОВЕТ ДЕПУТАТОВ</w:t>
      </w:r>
      <w:r w:rsidR="00935724">
        <w:t xml:space="preserve"> ТУМАНОВСКОГО </w:t>
      </w:r>
      <w:r>
        <w:t>СЕЛЬСКОГО ПОСЕЛЕНИЯ</w:t>
      </w:r>
    </w:p>
    <w:p w:rsidR="0059428E" w:rsidRDefault="0059428E" w:rsidP="00935724">
      <w:pPr>
        <w:pStyle w:val="4"/>
        <w:numPr>
          <w:ilvl w:val="3"/>
          <w:numId w:val="1"/>
        </w:numPr>
        <w:spacing w:before="0" w:after="0"/>
        <w:contextualSpacing/>
        <w:jc w:val="center"/>
      </w:pPr>
      <w:r>
        <w:t>ВЯЗЕМСКОГО РАЙОНА СМОЛЕНСКОЙ ОБЛАСТИ</w:t>
      </w:r>
    </w:p>
    <w:p w:rsidR="0059428E" w:rsidRDefault="0059428E" w:rsidP="00935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006" w:rsidRDefault="00541006" w:rsidP="0059428E">
      <w:pPr>
        <w:ind w:firstLine="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9428E" w:rsidRDefault="00541006" w:rsidP="0059428E">
      <w:pPr>
        <w:ind w:firstLine="0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от 02.06.</w:t>
      </w:r>
      <w:r w:rsidR="0059428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2021    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№  10</w:t>
      </w:r>
    </w:p>
    <w:p w:rsidR="0059428E" w:rsidRDefault="0059428E" w:rsidP="0059428E">
      <w:pPr>
        <w:pStyle w:val="1"/>
        <w:spacing w:before="0" w:after="0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59428E" w:rsidTr="0059428E">
        <w:tc>
          <w:tcPr>
            <w:tcW w:w="5211" w:type="dxa"/>
          </w:tcPr>
          <w:p w:rsidR="0059428E" w:rsidRDefault="0059428E">
            <w:pPr>
              <w:pStyle w:val="1"/>
              <w:spacing w:before="0" w:after="0"/>
              <w:jc w:val="both"/>
              <w:rPr>
                <w:rFonts w:ascii="Times New Roman" w:eastAsia="SimSu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sz w:val="28"/>
                <w:szCs w:val="28"/>
              </w:rPr>
              <w:t>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</w:t>
            </w:r>
            <w:r w:rsidR="00935724">
              <w:rPr>
                <w:rFonts w:ascii="Times New Roman" w:eastAsia="SimSun" w:hAnsi="Times New Roman" w:cs="Times New Roman"/>
                <w:b w:val="0"/>
                <w:color w:val="auto"/>
                <w:sz w:val="28"/>
                <w:szCs w:val="28"/>
              </w:rPr>
              <w:t xml:space="preserve">ий, в бюджет Тумановского </w:t>
            </w:r>
            <w:r>
              <w:rPr>
                <w:rFonts w:ascii="Times New Roman" w:eastAsia="SimSu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59428E" w:rsidRDefault="0059428E">
            <w:pPr>
              <w:pStyle w:val="1"/>
              <w:spacing w:before="0" w:after="0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статьями 41 и 47 Бюджетного кодекса Российской Федерации, статьей 55 Федерального закона от 06 октября 2003 года 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Федерации», разделом 1 Федерального закона от 11 августа 1995 года  № 135-ФЗ «О благотворительной деятельности и благотворительных организациях»</w:t>
      </w:r>
      <w:r>
        <w:rPr>
          <w:rFonts w:ascii="Times New Roman" w:hAnsi="Times New Roman" w:cs="Times New Roman"/>
          <w:sz w:val="28"/>
          <w:szCs w:val="28"/>
        </w:rPr>
        <w:t>, Уста</w:t>
      </w:r>
      <w:r w:rsidR="00935724">
        <w:rPr>
          <w:rFonts w:ascii="Times New Roman" w:hAnsi="Times New Roman" w:cs="Times New Roman"/>
          <w:sz w:val="28"/>
          <w:szCs w:val="28"/>
        </w:rPr>
        <w:t>вом Тумановского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ab/>
        <w:t>Сов</w:t>
      </w:r>
      <w:r w:rsidR="00B73596">
        <w:rPr>
          <w:rFonts w:ascii="Times New Roman" w:hAnsi="Times New Roman" w:cs="Times New Roman"/>
          <w:sz w:val="28"/>
          <w:szCs w:val="28"/>
        </w:rPr>
        <w:t xml:space="preserve">ет депутатов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</w:t>
      </w:r>
      <w:r w:rsidR="00B73596">
        <w:rPr>
          <w:rFonts w:ascii="Times New Roman" w:hAnsi="Times New Roman" w:cs="Times New Roman"/>
          <w:sz w:val="28"/>
          <w:szCs w:val="28"/>
        </w:rPr>
        <w:t xml:space="preserve">ий, в бюджет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(Приложение).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решение в газете «Вяземский вестник».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9428E" w:rsidRDefault="0059428E" w:rsidP="0059428E">
      <w:pPr>
        <w:rPr>
          <w:sz w:val="28"/>
          <w:szCs w:val="28"/>
        </w:rPr>
      </w:pPr>
    </w:p>
    <w:p w:rsidR="0059428E" w:rsidRDefault="0059428E" w:rsidP="0059428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428E" w:rsidRDefault="00B73596" w:rsidP="0059428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="0059428E">
        <w:rPr>
          <w:sz w:val="28"/>
          <w:szCs w:val="28"/>
        </w:rPr>
        <w:t>сельского поселения</w:t>
      </w:r>
    </w:p>
    <w:p w:rsidR="0059428E" w:rsidRPr="00B73596" w:rsidRDefault="0059428E" w:rsidP="00B7359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</w:t>
      </w:r>
      <w:r w:rsidR="00B73596">
        <w:rPr>
          <w:b/>
          <w:sz w:val="28"/>
          <w:szCs w:val="28"/>
        </w:rPr>
        <w:t xml:space="preserve">                М.Г.Гущина</w:t>
      </w:r>
    </w:p>
    <w:tbl>
      <w:tblPr>
        <w:tblW w:w="0" w:type="auto"/>
        <w:tblInd w:w="5778" w:type="dxa"/>
        <w:tblLook w:val="04A0"/>
      </w:tblPr>
      <w:tblGrid>
        <w:gridCol w:w="4076"/>
      </w:tblGrid>
      <w:tr w:rsidR="0059428E" w:rsidTr="0059428E">
        <w:tc>
          <w:tcPr>
            <w:tcW w:w="4637" w:type="dxa"/>
          </w:tcPr>
          <w:p w:rsidR="0059428E" w:rsidRDefault="005942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9428E" w:rsidRDefault="0059428E">
            <w:pPr>
              <w:ind w:left="3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59428E" w:rsidRDefault="00B73596">
            <w:pPr>
              <w:ind w:firstLin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Тумановского </w:t>
            </w:r>
            <w:r w:rsidR="005942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Вяземского района Смоленской области</w:t>
            </w:r>
            <w:r w:rsidR="0059428E">
              <w:rPr>
                <w:sz w:val="28"/>
                <w:szCs w:val="28"/>
              </w:rPr>
              <w:t xml:space="preserve">  </w:t>
            </w:r>
            <w:r w:rsidR="0059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28E" w:rsidRDefault="005410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 xml:space="preserve"> 02.06.2021 г. № 10</w:t>
            </w:r>
          </w:p>
          <w:p w:rsidR="0059428E" w:rsidRDefault="0059428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28E" w:rsidRDefault="0059428E" w:rsidP="00594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pStyle w:val="3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</w:t>
      </w:r>
      <w:r w:rsidR="00B73596">
        <w:rPr>
          <w:rFonts w:ascii="Times New Roman" w:eastAsia="SimSun" w:hAnsi="Times New Roman" w:cs="Times New Roman"/>
          <w:b/>
          <w:bCs/>
          <w:sz w:val="28"/>
          <w:szCs w:val="28"/>
        </w:rPr>
        <w:t>ний, в бюджет Тумановского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статьями 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статьей 55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разделом 1 Федерального закона от 11.08.1995г. № 135-ФЗ «О благотворительной деятельности и благотворительных организациях»,</w:t>
      </w:r>
      <w:r w:rsidR="00B73596">
        <w:rPr>
          <w:rFonts w:ascii="Times New Roman" w:hAnsi="Times New Roman" w:cs="Times New Roman"/>
          <w:sz w:val="28"/>
          <w:szCs w:val="28"/>
        </w:rPr>
        <w:t xml:space="preserve"> Уставом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и устанавливает</w:t>
      </w:r>
      <w:r w:rsidR="0049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 зачисления и расходования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физических и юридических лиц, в том числе добров</w:t>
      </w:r>
      <w:r w:rsidR="00B73596">
        <w:rPr>
          <w:rFonts w:ascii="Times New Roman" w:hAnsi="Times New Roman" w:cs="Times New Roman"/>
          <w:sz w:val="28"/>
          <w:szCs w:val="28"/>
        </w:rPr>
        <w:t xml:space="preserve">ольных пожертвований, в бюджет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(далее - средства безвозмездных поступлений).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Средства безвозмездных поступлений от физических и юридических лиц могут поступать в виде: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благотворительных взносов - без указания конкретной цели платежа;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целевых взносов - с указанием конкретной цели платежа.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Средства безвозмездных поступлений зачисляются в состав до</w:t>
      </w:r>
      <w:r w:rsidR="0018759C">
        <w:rPr>
          <w:rFonts w:ascii="Times New Roman" w:hAnsi="Times New Roman" w:cs="Times New Roman"/>
          <w:sz w:val="28"/>
          <w:szCs w:val="28"/>
        </w:rPr>
        <w:t>ходов бюджета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соответствующий финансовый год и включаются в состав расходов местного бюджета в соответствии с целями, указанными настоящим Положением.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Планирование безвозмездных поступлений на предстоящий финансовый г</w:t>
      </w:r>
      <w:r w:rsidR="0018759C">
        <w:rPr>
          <w:rFonts w:ascii="Times New Roman" w:hAnsi="Times New Roman" w:cs="Times New Roman"/>
          <w:sz w:val="28"/>
          <w:szCs w:val="28"/>
        </w:rPr>
        <w:t xml:space="preserve">од в бюджете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и предложения по направлениям их расходования осуществляется А</w:t>
      </w:r>
      <w:r w:rsidR="0018759C">
        <w:rPr>
          <w:rFonts w:ascii="Times New Roman" w:hAnsi="Times New Roman" w:cs="Times New Roman"/>
          <w:sz w:val="28"/>
          <w:szCs w:val="28"/>
        </w:rPr>
        <w:t xml:space="preserve">дминистрацией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(далее - Администрация) с последующим утверждением Совета депут</w:t>
      </w:r>
      <w:r w:rsidR="00D565BA">
        <w:rPr>
          <w:rFonts w:ascii="Times New Roman" w:hAnsi="Times New Roman" w:cs="Times New Roman"/>
          <w:sz w:val="28"/>
          <w:szCs w:val="28"/>
        </w:rPr>
        <w:t>атов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 Получателем безвозмездных поступлений является А</w:t>
      </w:r>
      <w:r w:rsidR="00D565BA">
        <w:rPr>
          <w:rFonts w:ascii="Times New Roman" w:hAnsi="Times New Roman" w:cs="Times New Roman"/>
          <w:sz w:val="28"/>
          <w:szCs w:val="28"/>
        </w:rPr>
        <w:t xml:space="preserve">дминистрация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Цели расходования средств безвозмездных поступлений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Средства безвозмездных поступлений,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</w:t>
      </w:r>
      <w:r w:rsidR="00BA22CA">
        <w:rPr>
          <w:rFonts w:ascii="Times New Roman" w:hAnsi="Times New Roman" w:cs="Times New Roman"/>
          <w:sz w:val="28"/>
          <w:szCs w:val="28"/>
        </w:rPr>
        <w:t>енных Уставом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в том числе: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развитие материально-технической б</w:t>
      </w:r>
      <w:r w:rsidR="00BA22CA">
        <w:rPr>
          <w:rFonts w:ascii="Times New Roman" w:hAnsi="Times New Roman" w:cs="Times New Roman"/>
          <w:sz w:val="28"/>
          <w:szCs w:val="28"/>
        </w:rPr>
        <w:t xml:space="preserve">азы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проведение ремонта муниципального имущества;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проведение мероприятий по озеленению и благоустройству территории </w:t>
      </w:r>
      <w:r w:rsidR="0018759C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Порядок поступления средств безвозмездных поступлений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Средства безвозмездных поступлений зачисляются на</w:t>
      </w:r>
      <w:r w:rsidR="00BA22CA">
        <w:rPr>
          <w:rFonts w:ascii="Times New Roman" w:hAnsi="Times New Roman" w:cs="Times New Roman"/>
          <w:sz w:val="28"/>
          <w:szCs w:val="28"/>
        </w:rPr>
        <w:t xml:space="preserve"> счет бюджета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открытый в органах федерального казначейства по коду бюджетной классификации «Прочие безвозмездные поступления в бюджеты сельских поселений».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Реквизиты для перечисления юридическими и физическими лицами средств безвозмездных поступлений предварительно уточняются в Администрации.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При перечислении средств безвозмездных поступлений в платежно-расчетных документах в назначении платежа обязательно должно быть указанно «Пожертвование на уставную деятельность» или конкретная цель (комплекс мероприятий) направления расходования средств.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расходования средств безвозмездных поступлений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факту зачисления средств безвозмездных поступлений на</w:t>
      </w:r>
      <w:r w:rsidR="00BA22CA">
        <w:rPr>
          <w:rFonts w:ascii="Times New Roman" w:hAnsi="Times New Roman" w:cs="Times New Roman"/>
          <w:sz w:val="28"/>
          <w:szCs w:val="28"/>
        </w:rPr>
        <w:t xml:space="preserve"> счет бюджета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открытый в органах Федерального казначейства, Администрация направляет предложения по направлениям их расходования, учитывая указанное назначение платежа в виде проекта решения о внесении изменений в решен</w:t>
      </w:r>
      <w:r w:rsidR="00BA22CA">
        <w:rPr>
          <w:rFonts w:ascii="Times New Roman" w:hAnsi="Times New Roman" w:cs="Times New Roman"/>
          <w:sz w:val="28"/>
          <w:szCs w:val="28"/>
        </w:rPr>
        <w:t xml:space="preserve">ие о бюджете Тумановского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на текущий финансовый год в Сов</w:t>
      </w:r>
      <w:r w:rsidR="004974FD">
        <w:rPr>
          <w:rFonts w:ascii="Times New Roman" w:hAnsi="Times New Roman" w:cs="Times New Roman"/>
          <w:sz w:val="28"/>
          <w:szCs w:val="28"/>
        </w:rPr>
        <w:t xml:space="preserve">ет </w:t>
      </w:r>
      <w:r w:rsidR="00BA22CA">
        <w:rPr>
          <w:rFonts w:ascii="Times New Roman" w:hAnsi="Times New Roman" w:cs="Times New Roman"/>
          <w:sz w:val="28"/>
          <w:szCs w:val="28"/>
        </w:rPr>
        <w:t xml:space="preserve">депутатов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После принятия решения о внесении изм</w:t>
      </w:r>
      <w:r w:rsidR="00BA22CA">
        <w:rPr>
          <w:rFonts w:ascii="Times New Roman" w:hAnsi="Times New Roman" w:cs="Times New Roman"/>
          <w:sz w:val="28"/>
          <w:szCs w:val="28"/>
        </w:rPr>
        <w:t>енений бюджет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текущий финансовый год Администрацией вносятся соответствующие изменения в сводную бюджетную роспись на соответствующий финансовый год (далее - сводная бюджетная роспись).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Получатель безвозмездных поступлений по соответствующему направлению принимает бюджетные обязательства в пределах, доведенных до него лимитов бюджетных обязательств в соответствии со сводной бюджетной росписью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Санкционирование и списание средств безвозмездных поступлений осуществляется А</w:t>
      </w:r>
      <w:r w:rsidR="00BA22CA">
        <w:rPr>
          <w:rFonts w:ascii="Times New Roman" w:hAnsi="Times New Roman" w:cs="Times New Roman"/>
          <w:sz w:val="28"/>
          <w:szCs w:val="28"/>
        </w:rPr>
        <w:t>дминистрацией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Средства безвозмездных поступлений, не использованные в текущем финансовом году, подлежат использованию в следующем финансовом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Учет и отчетность средств безвозмездных поступлений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Учет операций по средствам безвозмездных поступлений осуществляется Ад</w:t>
      </w:r>
      <w:r w:rsidR="00BA22CA">
        <w:rPr>
          <w:rFonts w:ascii="Times New Roman" w:hAnsi="Times New Roman" w:cs="Times New Roman"/>
          <w:sz w:val="28"/>
          <w:szCs w:val="28"/>
        </w:rPr>
        <w:t xml:space="preserve">министрацией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порядке, установленном для учета операций по исполнению расходов местного бюджета.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безвозмездных поступлений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безвозмездных поступлений осуществляет Администрация.</w:t>
      </w:r>
    </w:p>
    <w:p w:rsidR="0059428E" w:rsidRDefault="0059428E" w:rsidP="0059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Ответственность за нецелевое расходование средств безвозмездных поступлений несет получатель соответствующих денежных средств согласно законодательству Российской Федерации.</w:t>
      </w:r>
    </w:p>
    <w:p w:rsidR="00CD6057" w:rsidRDefault="00CD6057"/>
    <w:sectPr w:rsidR="00CD6057" w:rsidSect="0059428E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kern w:val="2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kern w:val="2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2"/>
        <w:positio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63EF5"/>
    <w:multiLevelType w:val="multilevel"/>
    <w:tmpl w:val="E79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9428E"/>
    <w:rsid w:val="0018759C"/>
    <w:rsid w:val="002B0EB7"/>
    <w:rsid w:val="00414551"/>
    <w:rsid w:val="004974FD"/>
    <w:rsid w:val="004F2B99"/>
    <w:rsid w:val="00541006"/>
    <w:rsid w:val="0059428E"/>
    <w:rsid w:val="00664E11"/>
    <w:rsid w:val="006D7EFC"/>
    <w:rsid w:val="008B3E3D"/>
    <w:rsid w:val="00935724"/>
    <w:rsid w:val="009504A7"/>
    <w:rsid w:val="00AB451A"/>
    <w:rsid w:val="00B57753"/>
    <w:rsid w:val="00B73596"/>
    <w:rsid w:val="00BA22CA"/>
    <w:rsid w:val="00CD6057"/>
    <w:rsid w:val="00D565BA"/>
    <w:rsid w:val="00E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2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9428E"/>
    <w:pPr>
      <w:keepNext w:val="0"/>
      <w:keepLines w:val="0"/>
      <w:spacing w:before="0"/>
      <w:outlineLvl w:val="2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9428E"/>
    <w:pPr>
      <w:keepNext/>
      <w:tabs>
        <w:tab w:val="left" w:pos="0"/>
        <w:tab w:val="num" w:pos="2880"/>
      </w:tabs>
      <w:spacing w:before="240" w:after="60"/>
      <w:ind w:left="2880" w:hanging="7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28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94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942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59428E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594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8E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E72D-46F0-4F71-BDAF-BC01126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1155</Words>
  <Characters>6590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2021-05-21T09:44:00Z</cp:lastPrinted>
  <dcterms:created xsi:type="dcterms:W3CDTF">2021-05-21T08:20:00Z</dcterms:created>
  <dcterms:modified xsi:type="dcterms:W3CDTF">2021-06-03T09:55:00Z</dcterms:modified>
</cp:coreProperties>
</file>