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5D" w:rsidRDefault="00794E5D" w:rsidP="002F39FC">
      <w:pPr>
        <w:pStyle w:val="a4"/>
        <w:jc w:val="center"/>
      </w:pPr>
      <w:r>
        <w:rPr>
          <w:noProof/>
          <w:lang w:eastAsia="ru-RU"/>
        </w:rPr>
        <w:drawing>
          <wp:inline distT="0" distB="0" distL="0" distR="0">
            <wp:extent cx="5715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a:srcRect/>
                    <a:stretch>
                      <a:fillRect/>
                    </a:stretch>
                  </pic:blipFill>
                  <pic:spPr bwMode="auto">
                    <a:xfrm>
                      <a:off x="0" y="0"/>
                      <a:ext cx="571500" cy="600075"/>
                    </a:xfrm>
                    <a:prstGeom prst="rect">
                      <a:avLst/>
                    </a:prstGeom>
                    <a:noFill/>
                    <a:ln w="9525">
                      <a:noFill/>
                      <a:miter lim="800000"/>
                      <a:headEnd/>
                      <a:tailEnd/>
                    </a:ln>
                  </pic:spPr>
                </pic:pic>
              </a:graphicData>
            </a:graphic>
          </wp:inline>
        </w:drawing>
      </w:r>
    </w:p>
    <w:p w:rsidR="00794E5D" w:rsidRDefault="00794E5D" w:rsidP="00794E5D">
      <w:pPr>
        <w:jc w:val="center"/>
      </w:pPr>
    </w:p>
    <w:p w:rsidR="00794E5D" w:rsidRDefault="00794E5D" w:rsidP="00794E5D">
      <w:pPr>
        <w:rPr>
          <w:b/>
          <w:sz w:val="28"/>
          <w:szCs w:val="28"/>
        </w:rPr>
      </w:pPr>
      <w:r>
        <w:rPr>
          <w:b/>
          <w:sz w:val="28"/>
          <w:szCs w:val="28"/>
        </w:rPr>
        <w:t>СОВЕТ  ДЕПУТАТОВ ТУМАНОВСКОГО СЕЛЬСКОГО ПОСЕЛЕНИЯ</w:t>
      </w:r>
    </w:p>
    <w:p w:rsidR="00794E5D" w:rsidRDefault="00794E5D" w:rsidP="00794E5D">
      <w:pPr>
        <w:jc w:val="center"/>
        <w:rPr>
          <w:b/>
          <w:sz w:val="28"/>
          <w:szCs w:val="28"/>
        </w:rPr>
      </w:pPr>
      <w:r>
        <w:rPr>
          <w:b/>
          <w:sz w:val="28"/>
          <w:szCs w:val="28"/>
        </w:rPr>
        <w:t>ВЯЗЕМСКОГО  РАЙОНА  СМОЛЕНСКОЙ  ОБЛАСТИ</w:t>
      </w:r>
    </w:p>
    <w:p w:rsidR="00794E5D" w:rsidRDefault="00794E5D" w:rsidP="00794E5D">
      <w:pPr>
        <w:rPr>
          <w:sz w:val="28"/>
          <w:szCs w:val="28"/>
        </w:rPr>
      </w:pPr>
      <w:r>
        <w:rPr>
          <w:b/>
          <w:bCs/>
          <w:sz w:val="28"/>
          <w:szCs w:val="28"/>
        </w:rPr>
        <w:tab/>
      </w:r>
      <w:r>
        <w:rPr>
          <w:b/>
          <w:bCs/>
          <w:sz w:val="28"/>
          <w:szCs w:val="28"/>
        </w:rPr>
        <w:tab/>
      </w:r>
      <w:r>
        <w:rPr>
          <w:b/>
          <w:bCs/>
          <w:sz w:val="28"/>
          <w:szCs w:val="28"/>
        </w:rPr>
        <w:tab/>
      </w:r>
    </w:p>
    <w:p w:rsidR="00794E5D" w:rsidRDefault="00794E5D" w:rsidP="00794E5D">
      <w:pPr>
        <w:jc w:val="center"/>
        <w:rPr>
          <w:b/>
          <w:sz w:val="28"/>
          <w:szCs w:val="28"/>
        </w:rPr>
      </w:pPr>
      <w:r>
        <w:rPr>
          <w:b/>
          <w:sz w:val="28"/>
          <w:szCs w:val="28"/>
        </w:rPr>
        <w:t>РЕШЕНИЕ</w:t>
      </w:r>
    </w:p>
    <w:p w:rsidR="00794E5D" w:rsidRDefault="00794E5D" w:rsidP="00794E5D">
      <w:pPr>
        <w:jc w:val="center"/>
        <w:rPr>
          <w:b/>
          <w:sz w:val="28"/>
          <w:szCs w:val="28"/>
        </w:rPr>
      </w:pPr>
    </w:p>
    <w:p w:rsidR="00794E5D" w:rsidRDefault="00D2599B" w:rsidP="00794E5D">
      <w:pPr>
        <w:rPr>
          <w:sz w:val="28"/>
          <w:szCs w:val="28"/>
        </w:rPr>
      </w:pPr>
      <w:r>
        <w:rPr>
          <w:sz w:val="28"/>
          <w:szCs w:val="28"/>
        </w:rPr>
        <w:t>от 16.11.</w:t>
      </w:r>
      <w:r w:rsidR="00794E5D">
        <w:rPr>
          <w:sz w:val="28"/>
          <w:szCs w:val="28"/>
        </w:rPr>
        <w:t>20</w:t>
      </w:r>
      <w:r>
        <w:rPr>
          <w:sz w:val="28"/>
          <w:szCs w:val="28"/>
        </w:rPr>
        <w:t xml:space="preserve">23                         </w:t>
      </w:r>
      <w:r w:rsidR="00B4598B">
        <w:rPr>
          <w:sz w:val="28"/>
          <w:szCs w:val="28"/>
        </w:rPr>
        <w:t xml:space="preserve">   </w:t>
      </w:r>
      <w:r>
        <w:rPr>
          <w:sz w:val="28"/>
          <w:szCs w:val="28"/>
        </w:rPr>
        <w:t>№ 43</w:t>
      </w:r>
    </w:p>
    <w:p w:rsidR="00794E5D" w:rsidRDefault="00794E5D" w:rsidP="00794E5D">
      <w:pPr>
        <w:jc w:val="both"/>
      </w:pP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794E5D" w:rsidTr="00794E5D">
        <w:tc>
          <w:tcPr>
            <w:tcW w:w="4820" w:type="dxa"/>
          </w:tcPr>
          <w:p w:rsidR="00794E5D" w:rsidRDefault="00794E5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Положение о порядке определения размера арендной платы за земельные участки, находящиеся в собственности Тумановского  сельского поселения Вяземского района Смоленской области, при заключении договоров аренды таких земельных участков без проведения торгов, утвержденное решением Совета депутатов Тумановского сельского поселения Вяземского района Смоленской области от 31.07.2018 № 26</w:t>
            </w:r>
          </w:p>
          <w:p w:rsidR="00794E5D" w:rsidRDefault="00794E5D">
            <w:pPr>
              <w:pStyle w:val="ConsPlusTitle"/>
              <w:jc w:val="both"/>
              <w:rPr>
                <w:color w:val="000000"/>
                <w:sz w:val="28"/>
                <w:szCs w:val="28"/>
              </w:rPr>
            </w:pPr>
          </w:p>
        </w:tc>
      </w:tr>
    </w:tbl>
    <w:p w:rsidR="00794E5D" w:rsidRDefault="00794E5D" w:rsidP="00794E5D">
      <w:pPr>
        <w:snapToGrid w:val="0"/>
        <w:ind w:right="1" w:firstLine="708"/>
        <w:jc w:val="both"/>
        <w:rPr>
          <w:rFonts w:ascii="Tahoma" w:hAnsi="Tahoma" w:cs="Tahoma"/>
          <w:color w:val="000000"/>
          <w:sz w:val="18"/>
          <w:szCs w:val="18"/>
        </w:rPr>
      </w:pPr>
      <w:r>
        <w:rPr>
          <w:sz w:val="28"/>
          <w:szCs w:val="28"/>
        </w:rPr>
        <w:br w:type="textWrapping" w:clear="all"/>
        <w:t xml:space="preserve">        В соответствии с Земельным кодексом Российской Федерации, Федеральным </w:t>
      </w:r>
      <w:hyperlink r:id="rId5" w:history="1">
        <w:r>
          <w:rPr>
            <w:rStyle w:val="a3"/>
            <w:color w:val="auto"/>
            <w:sz w:val="28"/>
            <w:szCs w:val="28"/>
            <w:u w:val="none"/>
          </w:rPr>
          <w:t>законом</w:t>
        </w:r>
      </w:hyperlink>
      <w:r>
        <w:rPr>
          <w:sz w:val="28"/>
          <w:szCs w:val="28"/>
        </w:rPr>
        <w:t xml:space="preserve"> от 6 октября 2003 года N 131-ФЗ "Об общих принципах организации местного самоуправления в Российской Федерации", </w:t>
      </w:r>
      <w:r w:rsidR="007F6792">
        <w:rPr>
          <w:color w:val="000000"/>
          <w:sz w:val="28"/>
          <w:szCs w:val="28"/>
        </w:rPr>
        <w:t xml:space="preserve">Уставом Тумановского  </w:t>
      </w:r>
      <w:r>
        <w:rPr>
          <w:color w:val="000000"/>
          <w:sz w:val="28"/>
          <w:szCs w:val="28"/>
        </w:rPr>
        <w:t>сельского поселения Вяземс</w:t>
      </w:r>
      <w:r w:rsidR="007F6792">
        <w:rPr>
          <w:color w:val="000000"/>
          <w:sz w:val="28"/>
          <w:szCs w:val="28"/>
        </w:rPr>
        <w:t xml:space="preserve">кого района Смоленской области, Совет депутатов Тумановского </w:t>
      </w:r>
      <w:r>
        <w:rPr>
          <w:color w:val="000000"/>
          <w:sz w:val="28"/>
          <w:szCs w:val="28"/>
        </w:rPr>
        <w:t>сельского поселения Вяземского района  Смоленской  области</w:t>
      </w:r>
    </w:p>
    <w:p w:rsidR="00794E5D" w:rsidRDefault="00794E5D" w:rsidP="00794E5D">
      <w:pPr>
        <w:snapToGrid w:val="0"/>
        <w:ind w:right="1" w:firstLine="708"/>
        <w:jc w:val="both"/>
        <w:rPr>
          <w:b/>
          <w:sz w:val="28"/>
          <w:szCs w:val="28"/>
        </w:rPr>
      </w:pPr>
    </w:p>
    <w:p w:rsidR="00794E5D" w:rsidRDefault="00794E5D" w:rsidP="00794E5D">
      <w:pPr>
        <w:autoSpaceDE w:val="0"/>
        <w:spacing w:after="222"/>
        <w:rPr>
          <w:b/>
          <w:sz w:val="28"/>
          <w:szCs w:val="28"/>
        </w:rPr>
      </w:pPr>
      <w:r>
        <w:rPr>
          <w:b/>
          <w:sz w:val="28"/>
          <w:szCs w:val="28"/>
        </w:rPr>
        <w:t>РЕШИЛ:</w:t>
      </w:r>
    </w:p>
    <w:p w:rsidR="00794E5D" w:rsidRDefault="00794E5D" w:rsidP="00794E5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Внести в  </w:t>
      </w:r>
      <w:hyperlink r:id="rId6" w:anchor="P38" w:history="1">
        <w:r>
          <w:rPr>
            <w:rStyle w:val="a3"/>
            <w:rFonts w:ascii="Times New Roman" w:hAnsi="Times New Roman" w:cs="Times New Roman"/>
            <w:b w:val="0"/>
            <w:color w:val="auto"/>
            <w:sz w:val="28"/>
            <w:szCs w:val="28"/>
            <w:u w:val="none"/>
          </w:rPr>
          <w:t>Положение</w:t>
        </w:r>
      </w:hyperlink>
      <w:r>
        <w:rPr>
          <w:rFonts w:ascii="Times New Roman" w:hAnsi="Times New Roman" w:cs="Times New Roman"/>
          <w:b w:val="0"/>
          <w:sz w:val="28"/>
          <w:szCs w:val="28"/>
        </w:rPr>
        <w:t xml:space="preserve"> о порядке определения размера арендной платы за земельные участки, находящиес</w:t>
      </w:r>
      <w:r w:rsidR="007F6792">
        <w:rPr>
          <w:rFonts w:ascii="Times New Roman" w:hAnsi="Times New Roman" w:cs="Times New Roman"/>
          <w:b w:val="0"/>
          <w:sz w:val="28"/>
          <w:szCs w:val="28"/>
        </w:rPr>
        <w:t>я в собственности Тумановского</w:t>
      </w:r>
      <w:r>
        <w:rPr>
          <w:rFonts w:ascii="Times New Roman" w:hAnsi="Times New Roman" w:cs="Times New Roman"/>
          <w:b w:val="0"/>
          <w:sz w:val="28"/>
          <w:szCs w:val="28"/>
        </w:rPr>
        <w:t xml:space="preserve"> сельского поселения Вяземского района Смоленской области, при заключении договоров аренды таких земельных участков без проведения торгов, утвержденное решением </w:t>
      </w:r>
      <w:r w:rsidR="007F6792">
        <w:rPr>
          <w:rFonts w:ascii="Times New Roman" w:hAnsi="Times New Roman" w:cs="Times New Roman"/>
          <w:b w:val="0"/>
          <w:sz w:val="28"/>
          <w:szCs w:val="28"/>
        </w:rPr>
        <w:t xml:space="preserve">Совета депутатов Тумановского </w:t>
      </w:r>
      <w:r>
        <w:rPr>
          <w:rFonts w:ascii="Times New Roman" w:hAnsi="Times New Roman" w:cs="Times New Roman"/>
          <w:b w:val="0"/>
          <w:sz w:val="28"/>
          <w:szCs w:val="28"/>
        </w:rPr>
        <w:t>сельского поселения Вяземского</w:t>
      </w:r>
      <w:r w:rsidR="007F6792">
        <w:rPr>
          <w:rFonts w:ascii="Times New Roman" w:hAnsi="Times New Roman" w:cs="Times New Roman"/>
          <w:b w:val="0"/>
          <w:sz w:val="28"/>
          <w:szCs w:val="28"/>
        </w:rPr>
        <w:t xml:space="preserve"> района Смоленской области от 31.07.2018 №26</w:t>
      </w:r>
      <w:r>
        <w:rPr>
          <w:rFonts w:ascii="Times New Roman" w:hAnsi="Times New Roman" w:cs="Times New Roman"/>
          <w:b w:val="0"/>
          <w:sz w:val="28"/>
          <w:szCs w:val="28"/>
        </w:rPr>
        <w:t xml:space="preserve"> следующие изменения:</w:t>
      </w:r>
    </w:p>
    <w:p w:rsidR="00794E5D" w:rsidRDefault="00794E5D" w:rsidP="0079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пункт 4.2 раздела 4 настоящего Положения изложить в следующей редакции:</w:t>
      </w:r>
      <w:r>
        <w:rPr>
          <w:rFonts w:ascii="Times New Roman" w:hAnsi="Times New Roman" w:cs="Times New Roman"/>
          <w:b/>
          <w:sz w:val="28"/>
          <w:szCs w:val="28"/>
        </w:rPr>
        <w:t xml:space="preserve"> «</w:t>
      </w:r>
      <w:r>
        <w:rPr>
          <w:rFonts w:ascii="Times New Roman" w:hAnsi="Times New Roman" w:cs="Times New Roman"/>
          <w:sz w:val="28"/>
          <w:szCs w:val="28"/>
        </w:rPr>
        <w:t xml:space="preserve">4.2. За земельные участки, неиспользуемые или используемые не по целевому назначению, определенному договором, размер арендной платы </w:t>
      </w:r>
      <w:r>
        <w:rPr>
          <w:rFonts w:ascii="Times New Roman" w:hAnsi="Times New Roman" w:cs="Times New Roman"/>
          <w:sz w:val="28"/>
          <w:szCs w:val="28"/>
        </w:rPr>
        <w:lastRenderedPageBreak/>
        <w:t>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изменений в договор не требуется.</w:t>
      </w:r>
    </w:p>
    <w:p w:rsidR="00794E5D" w:rsidRDefault="00794E5D" w:rsidP="00794E5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794E5D" w:rsidRDefault="00794E5D" w:rsidP="0079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Факт неиспользования земельного участка или использования его не по целевому назначению устанавливается на основании сведений, полученных от органов, осуществляющих государственный земельный надзор, муниципальный земельный контроль или может быть установлен органом местного самоуправления, являющегося арендодателем, путем проведения проверок использования земельных участков, предоставленных в аренду. </w:t>
      </w:r>
    </w:p>
    <w:p w:rsidR="00794E5D" w:rsidRDefault="00794E5D" w:rsidP="00794E5D">
      <w:pPr>
        <w:pStyle w:val="ConsPlusNormal"/>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Проверка использования земельного участка проводится на основании распоряжения Главы МО, которое доводится до сведения арендатора земельного участка. Указанная проверка осуществляется в присутствии арендатора земельного участка либо его полномочного представителя. При невозможности обеспечить во время проверки присутствие арендатора земельного участка либо его полномочного представителя проверка осуществляется в их отсутствие.</w:t>
      </w:r>
    </w:p>
    <w:p w:rsidR="00794E5D" w:rsidRDefault="00794E5D" w:rsidP="00794E5D">
      <w:pPr>
        <w:pStyle w:val="ConsPlusNormal"/>
        <w:ind w:firstLine="709"/>
        <w:jc w:val="both"/>
        <w:rPr>
          <w:color w:val="444444"/>
          <w:shd w:val="clear" w:color="auto" w:fill="FFFFFF"/>
        </w:rPr>
      </w:pPr>
      <w:r>
        <w:rPr>
          <w:rFonts w:ascii="Times New Roman" w:hAnsi="Times New Roman" w:cs="Times New Roman"/>
          <w:color w:val="000000" w:themeColor="text1"/>
          <w:sz w:val="28"/>
          <w:szCs w:val="28"/>
          <w:shd w:val="clear" w:color="auto" w:fill="FFFFFF"/>
        </w:rPr>
        <w:t>Проверки использования земельных участков, предоставленных в аренду, проводятся в соответствии с графиком, утвержденным Главой МО, а также внеплановые проверки</w:t>
      </w:r>
      <w:r>
        <w:rPr>
          <w:color w:val="444444"/>
          <w:shd w:val="clear" w:color="auto" w:fill="FFFFFF"/>
        </w:rPr>
        <w:t xml:space="preserve">. </w:t>
      </w:r>
    </w:p>
    <w:p w:rsidR="00794E5D" w:rsidRDefault="00794E5D" w:rsidP="00794E5D">
      <w:pPr>
        <w:pStyle w:val="ConsPlusNormal"/>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Плановые проверки в отношении каждого земельного участка проводятся не чаще одного раза в год.</w:t>
      </w:r>
    </w:p>
    <w:p w:rsidR="00794E5D" w:rsidRDefault="00794E5D" w:rsidP="00794E5D">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Внеплановые проверки проводятся:</w:t>
      </w:r>
    </w:p>
    <w:p w:rsidR="00794E5D" w:rsidRDefault="00794E5D" w:rsidP="00794E5D">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для проверки устранения замечаний по ранее выявленным фактам неиспользования земельного участка или использования его не по целевому назначению;</w:t>
      </w:r>
    </w:p>
    <w:p w:rsidR="00794E5D" w:rsidRDefault="00794E5D" w:rsidP="00794E5D">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в случае получения от юридических лиц и граждан информации о неиспользовании земельного участка или использовании его не по целевому назначению.</w:t>
      </w:r>
    </w:p>
    <w:p w:rsidR="00794E5D" w:rsidRDefault="00794E5D" w:rsidP="00794E5D">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Арендатор земельного участка обязан обеспечить беспрепятственный доступ на земельный участок представителей органа местного самоуправления, осуществляющих проверку.</w:t>
      </w:r>
    </w:p>
    <w:p w:rsidR="00794E5D" w:rsidRDefault="00794E5D" w:rsidP="00794E5D">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Результаты проверки оформляются актом, утверждаемым Главой муниципального образования, с обязательным ознакомлением с данным актом арендатора земельного участка.</w:t>
      </w:r>
    </w:p>
    <w:p w:rsidR="00794E5D" w:rsidRDefault="00794E5D" w:rsidP="00794E5D">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В случае отказа арендатора земельного участка от ознакомления с актом проверки либо невозможности такого ознакомления на акте делается соответствующая отметка.</w:t>
      </w:r>
    </w:p>
    <w:p w:rsidR="00794E5D" w:rsidRPr="00E76D96" w:rsidRDefault="00794E5D" w:rsidP="00E76D9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Один экземпляр акта проверки вручается арендатору или его полномочному представителю под расписку либо направляется посредством </w:t>
      </w:r>
      <w:r>
        <w:rPr>
          <w:color w:val="000000" w:themeColor="text1"/>
          <w:sz w:val="28"/>
          <w:szCs w:val="28"/>
        </w:rPr>
        <w:lastRenderedPageBreak/>
        <w:t>почтовой связи с уведомлением о вручении, которое приобщается к экземпляру акта органа местного самоуправления.</w:t>
      </w:r>
    </w:p>
    <w:p w:rsidR="000D56C0" w:rsidRPr="000D56C0" w:rsidRDefault="000D56C0" w:rsidP="000D56C0">
      <w:pPr>
        <w:suppressAutoHyphens w:val="0"/>
        <w:jc w:val="both"/>
        <w:rPr>
          <w:color w:val="000000" w:themeColor="text1"/>
          <w:sz w:val="28"/>
          <w:szCs w:val="28"/>
        </w:rPr>
      </w:pPr>
      <w:r>
        <w:rPr>
          <w:sz w:val="28"/>
          <w:szCs w:val="28"/>
        </w:rPr>
        <w:t xml:space="preserve">      2.Настоящее решение обнародовать путем размещения на информационных стендах  и официальном сайте Администрации</w:t>
      </w:r>
      <w:bookmarkStart w:id="0" w:name="_GoBack"/>
      <w:bookmarkEnd w:id="0"/>
      <w:r>
        <w:rPr>
          <w:sz w:val="28"/>
          <w:szCs w:val="28"/>
        </w:rPr>
        <w:t xml:space="preserve"> Тумановского </w:t>
      </w:r>
      <w:r>
        <w:rPr>
          <w:bCs/>
          <w:sz w:val="28"/>
          <w:szCs w:val="28"/>
        </w:rPr>
        <w:t xml:space="preserve"> сельского поселения Вяземского района Смоленской области</w:t>
      </w:r>
      <w:r>
        <w:rPr>
          <w:sz w:val="28"/>
          <w:szCs w:val="28"/>
        </w:rPr>
        <w:t>.</w:t>
      </w:r>
    </w:p>
    <w:p w:rsidR="002F39FC" w:rsidRDefault="000D56C0" w:rsidP="000D56C0">
      <w:pPr>
        <w:autoSpaceDE w:val="0"/>
        <w:jc w:val="both"/>
        <w:rPr>
          <w:sz w:val="28"/>
          <w:szCs w:val="28"/>
        </w:rPr>
      </w:pPr>
      <w:r>
        <w:rPr>
          <w:sz w:val="28"/>
          <w:szCs w:val="28"/>
        </w:rPr>
        <w:tab/>
      </w:r>
    </w:p>
    <w:p w:rsidR="002F39FC" w:rsidRPr="002F39FC" w:rsidRDefault="002F39FC" w:rsidP="002F39FC">
      <w:pPr>
        <w:suppressAutoHyphens w:val="0"/>
        <w:ind w:firstLine="709"/>
        <w:jc w:val="both"/>
        <w:rPr>
          <w:sz w:val="28"/>
          <w:szCs w:val="28"/>
        </w:rPr>
      </w:pPr>
    </w:p>
    <w:p w:rsidR="00794E5D" w:rsidRDefault="00794E5D" w:rsidP="00794E5D">
      <w:pPr>
        <w:jc w:val="both"/>
        <w:rPr>
          <w:sz w:val="28"/>
          <w:szCs w:val="28"/>
        </w:rPr>
      </w:pPr>
      <w:r>
        <w:rPr>
          <w:sz w:val="28"/>
          <w:szCs w:val="28"/>
        </w:rPr>
        <w:t>Глава муниципального образования</w:t>
      </w:r>
    </w:p>
    <w:p w:rsidR="00794E5D" w:rsidRDefault="00650156" w:rsidP="00794E5D">
      <w:pPr>
        <w:jc w:val="both"/>
        <w:rPr>
          <w:sz w:val="28"/>
          <w:szCs w:val="28"/>
        </w:rPr>
      </w:pPr>
      <w:r>
        <w:rPr>
          <w:sz w:val="28"/>
          <w:szCs w:val="28"/>
        </w:rPr>
        <w:t xml:space="preserve">Тумановского </w:t>
      </w:r>
      <w:r w:rsidR="00794E5D">
        <w:rPr>
          <w:sz w:val="28"/>
          <w:szCs w:val="28"/>
        </w:rPr>
        <w:t xml:space="preserve">сельского поселения  </w:t>
      </w:r>
    </w:p>
    <w:p w:rsidR="00794E5D" w:rsidRDefault="00794E5D" w:rsidP="00794E5D">
      <w:pPr>
        <w:jc w:val="both"/>
        <w:rPr>
          <w:b/>
          <w:sz w:val="28"/>
          <w:szCs w:val="28"/>
        </w:rPr>
      </w:pPr>
      <w:r>
        <w:rPr>
          <w:sz w:val="28"/>
          <w:szCs w:val="28"/>
        </w:rPr>
        <w:t xml:space="preserve">Вяземского района Смоленской области                             </w:t>
      </w:r>
      <w:r w:rsidR="000D56C0">
        <w:rPr>
          <w:sz w:val="28"/>
          <w:szCs w:val="28"/>
        </w:rPr>
        <w:t xml:space="preserve">   </w:t>
      </w:r>
      <w:r>
        <w:rPr>
          <w:sz w:val="28"/>
          <w:szCs w:val="28"/>
        </w:rPr>
        <w:t xml:space="preserve"> </w:t>
      </w:r>
      <w:r w:rsidR="00650156" w:rsidRPr="00650156">
        <w:rPr>
          <w:b/>
          <w:sz w:val="28"/>
          <w:szCs w:val="28"/>
        </w:rPr>
        <w:t xml:space="preserve">М.Г.Гущина </w:t>
      </w:r>
    </w:p>
    <w:p w:rsidR="00CD6057" w:rsidRDefault="00CD6057"/>
    <w:sectPr w:rsidR="00CD6057" w:rsidSect="002178DE">
      <w:pgSz w:w="11906" w:h="16838"/>
      <w:pgMar w:top="1134" w:right="851"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compat/>
  <w:rsids>
    <w:rsidRoot w:val="00794E5D"/>
    <w:rsid w:val="00020377"/>
    <w:rsid w:val="000D56C0"/>
    <w:rsid w:val="002178DE"/>
    <w:rsid w:val="002B0EB7"/>
    <w:rsid w:val="002F39FC"/>
    <w:rsid w:val="003A1F93"/>
    <w:rsid w:val="00414551"/>
    <w:rsid w:val="004F2B99"/>
    <w:rsid w:val="00641C68"/>
    <w:rsid w:val="00650156"/>
    <w:rsid w:val="00664E11"/>
    <w:rsid w:val="006D7EFC"/>
    <w:rsid w:val="00794E5D"/>
    <w:rsid w:val="007E4524"/>
    <w:rsid w:val="007F6792"/>
    <w:rsid w:val="008B3E3D"/>
    <w:rsid w:val="009519D1"/>
    <w:rsid w:val="00AB451A"/>
    <w:rsid w:val="00B4598B"/>
    <w:rsid w:val="00B76230"/>
    <w:rsid w:val="00CD6057"/>
    <w:rsid w:val="00D2599B"/>
    <w:rsid w:val="00E76D96"/>
    <w:rsid w:val="00EA39C8"/>
    <w:rsid w:val="00F8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5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E5D"/>
    <w:rPr>
      <w:color w:val="0000FF" w:themeColor="hyperlink"/>
      <w:u w:val="single"/>
    </w:rPr>
  </w:style>
  <w:style w:type="paragraph" w:styleId="a4">
    <w:name w:val="header"/>
    <w:basedOn w:val="a"/>
    <w:link w:val="a5"/>
    <w:uiPriority w:val="99"/>
    <w:semiHidden/>
    <w:unhideWhenUsed/>
    <w:rsid w:val="00794E5D"/>
    <w:pPr>
      <w:tabs>
        <w:tab w:val="center" w:pos="4677"/>
        <w:tab w:val="right" w:pos="9355"/>
      </w:tabs>
    </w:pPr>
  </w:style>
  <w:style w:type="character" w:customStyle="1" w:styleId="a5">
    <w:name w:val="Верхний колонтитул Знак"/>
    <w:basedOn w:val="a0"/>
    <w:link w:val="a4"/>
    <w:uiPriority w:val="99"/>
    <w:semiHidden/>
    <w:rsid w:val="00794E5D"/>
    <w:rPr>
      <w:rFonts w:ascii="Times New Roman" w:eastAsia="Times New Roman" w:hAnsi="Times New Roman" w:cs="Times New Roman"/>
      <w:sz w:val="24"/>
      <w:szCs w:val="24"/>
      <w:lang w:eastAsia="ar-SA"/>
    </w:rPr>
  </w:style>
  <w:style w:type="paragraph" w:customStyle="1" w:styleId="ConsPlusTitle">
    <w:name w:val="ConsPlusTitle"/>
    <w:rsid w:val="00794E5D"/>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rmal">
    <w:name w:val="ConsPlusNormal"/>
    <w:uiPriority w:val="99"/>
    <w:rsid w:val="00794E5D"/>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formattext">
    <w:name w:val="formattext"/>
    <w:basedOn w:val="a"/>
    <w:rsid w:val="00794E5D"/>
    <w:pPr>
      <w:suppressAutoHyphens w:val="0"/>
      <w:spacing w:before="100" w:beforeAutospacing="1" w:after="100" w:afterAutospacing="1"/>
    </w:pPr>
    <w:rPr>
      <w:lang w:eastAsia="ru-RU"/>
    </w:rPr>
  </w:style>
  <w:style w:type="table" w:styleId="a6">
    <w:name w:val="Table Grid"/>
    <w:basedOn w:val="a1"/>
    <w:uiPriority w:val="59"/>
    <w:rsid w:val="00794E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94E5D"/>
    <w:rPr>
      <w:rFonts w:ascii="Tahoma" w:hAnsi="Tahoma" w:cs="Tahoma"/>
      <w:sz w:val="16"/>
      <w:szCs w:val="16"/>
    </w:rPr>
  </w:style>
  <w:style w:type="character" w:customStyle="1" w:styleId="a8">
    <w:name w:val="Текст выноски Знак"/>
    <w:basedOn w:val="a0"/>
    <w:link w:val="a7"/>
    <w:uiPriority w:val="99"/>
    <w:semiHidden/>
    <w:rsid w:val="00794E5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1925572">
      <w:bodyDiv w:val="1"/>
      <w:marLeft w:val="0"/>
      <w:marRight w:val="0"/>
      <w:marTop w:val="0"/>
      <w:marBottom w:val="0"/>
      <w:divBdr>
        <w:top w:val="none" w:sz="0" w:space="0" w:color="auto"/>
        <w:left w:val="none" w:sz="0" w:space="0" w:color="auto"/>
        <w:bottom w:val="none" w:sz="0" w:space="0" w:color="auto"/>
        <w:right w:val="none" w:sz="0" w:space="0" w:color="auto"/>
      </w:divBdr>
    </w:div>
    <w:div w:id="2917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Downloads\reshenie_-32_ot_25.10.2023_o_vnesenii_iz._v_polozhenie_po_stavkam_arendy%20(1).docx" TargetMode="External"/><Relationship Id="rId5" Type="http://schemas.openxmlformats.org/officeDocument/2006/relationships/hyperlink" Target="consultantplus://offline/ref=69A919876BEC637B184E3F798A2F08459EE8C44F6DCC2F85CA0C2DB568Z4E0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2023-11-23T08:02:00Z</cp:lastPrinted>
  <dcterms:created xsi:type="dcterms:W3CDTF">2023-10-27T09:47:00Z</dcterms:created>
  <dcterms:modified xsi:type="dcterms:W3CDTF">2023-11-23T13:13:00Z</dcterms:modified>
</cp:coreProperties>
</file>