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5D" w:rsidRDefault="00153E5D" w:rsidP="00153E5D">
      <w:pPr>
        <w:jc w:val="right"/>
        <w:rPr>
          <w:b/>
          <w:noProof/>
          <w:sz w:val="28"/>
          <w:szCs w:val="28"/>
          <w:u w:val="single"/>
        </w:rPr>
      </w:pPr>
    </w:p>
    <w:p w:rsidR="00153E5D" w:rsidRDefault="00153E5D" w:rsidP="00153E5D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5D" w:rsidRDefault="00153E5D" w:rsidP="00153E5D">
      <w:pPr>
        <w:rPr>
          <w:b/>
          <w:sz w:val="28"/>
          <w:szCs w:val="28"/>
        </w:rPr>
      </w:pPr>
    </w:p>
    <w:p w:rsidR="00153E5D" w:rsidRDefault="00153E5D" w:rsidP="00153E5D">
      <w:pPr>
        <w:pStyle w:val="a4"/>
        <w:ind w:hanging="426"/>
        <w:rPr>
          <w:szCs w:val="28"/>
        </w:rPr>
      </w:pPr>
      <w:r>
        <w:rPr>
          <w:szCs w:val="28"/>
        </w:rPr>
        <w:t>СОВЕТ ДЕПУТАТОВ ТУМАНОВСКОГО СЕЛЬСКОГО ПОСЕЛЕНИЯ</w:t>
      </w:r>
    </w:p>
    <w:p w:rsidR="00153E5D" w:rsidRDefault="00153E5D" w:rsidP="00153E5D">
      <w:pPr>
        <w:pStyle w:val="a4"/>
        <w:rPr>
          <w:szCs w:val="28"/>
        </w:rPr>
      </w:pPr>
      <w:r>
        <w:rPr>
          <w:szCs w:val="28"/>
        </w:rPr>
        <w:t>ВЯЗЕМСКОГО РАЙОНА СМОЛЕНСКОЙ ОБЛАСТИ</w:t>
      </w:r>
    </w:p>
    <w:p w:rsidR="00153E5D" w:rsidRDefault="00153E5D" w:rsidP="00153E5D">
      <w:pPr>
        <w:pStyle w:val="a4"/>
        <w:rPr>
          <w:szCs w:val="28"/>
        </w:rPr>
      </w:pPr>
    </w:p>
    <w:p w:rsidR="00153E5D" w:rsidRDefault="00153E5D" w:rsidP="00153E5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3E5D" w:rsidRDefault="00153E5D" w:rsidP="00153E5D">
      <w:pPr>
        <w:rPr>
          <w:sz w:val="28"/>
          <w:szCs w:val="28"/>
        </w:rPr>
      </w:pPr>
    </w:p>
    <w:p w:rsidR="00153E5D" w:rsidRDefault="00153E5D" w:rsidP="00153E5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25.01.2024      № 3</w:t>
      </w:r>
    </w:p>
    <w:p w:rsidR="00153E5D" w:rsidRDefault="00153E5D" w:rsidP="00153E5D">
      <w:pPr>
        <w:rPr>
          <w:sz w:val="28"/>
          <w:szCs w:val="28"/>
        </w:rPr>
      </w:pPr>
    </w:p>
    <w:p w:rsidR="00153E5D" w:rsidRDefault="00153E5D" w:rsidP="00153E5D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</w:p>
    <w:p w:rsidR="00153E5D" w:rsidRDefault="00153E5D" w:rsidP="00153E5D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Тумановского сельского поселения Вяземского района Смоленской области</w:t>
      </w:r>
    </w:p>
    <w:p w:rsidR="00153E5D" w:rsidRDefault="00153E5D" w:rsidP="00153E5D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E5D" w:rsidRDefault="00153E5D" w:rsidP="00153E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Устава Тумановского сельского поселения Вяземского района Смоленской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нормами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Федерального закона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 CYR" w:hAnsi="Times New Roman" w:cs="Times New Roman"/>
          <w:sz w:val="28"/>
          <w:szCs w:val="28"/>
        </w:rPr>
        <w:t>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Тумановского сельского поселения Вяземского района Смоленской области</w:t>
      </w:r>
    </w:p>
    <w:p w:rsidR="00153E5D" w:rsidRDefault="00153E5D" w:rsidP="00153E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3E5D" w:rsidRDefault="00153E5D" w:rsidP="00153E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53E5D" w:rsidRDefault="00153E5D" w:rsidP="0015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в Устав Тумановского сельского поселения Вяземского района Смоленской области (в редакции решения Совета депутатов Тумановского сельского поселения Вяземского района Смоленской области от 12.03.2019 №6, от 03.09.2020 № 18, от 22.10.2021№31, от 12.04.2023 №15) следующие изменения:</w:t>
      </w:r>
    </w:p>
    <w:p w:rsidR="00153E5D" w:rsidRDefault="00153E5D" w:rsidP="00153E5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 часть 3 статьи 12 допол</w:t>
      </w:r>
      <w:bookmarkStart w:id="0" w:name="_GoBack"/>
      <w:bookmarkEnd w:id="0"/>
      <w:r>
        <w:rPr>
          <w:b/>
          <w:sz w:val="28"/>
          <w:szCs w:val="28"/>
        </w:rPr>
        <w:t>нить предложением следующего содержания:</w:t>
      </w:r>
    </w:p>
    <w:p w:rsidR="00153E5D" w:rsidRDefault="00153E5D" w:rsidP="00153E5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случаях, установленных федеральным законом, муниципальные выборы назначаются избирательной комиссией,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судом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3E5D" w:rsidRDefault="00153E5D" w:rsidP="00153E5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 главу 3 Устава дополнить статьей 10.1 следующего содержания:</w:t>
      </w:r>
    </w:p>
    <w:p w:rsidR="00153E5D" w:rsidRDefault="00153E5D" w:rsidP="00153E5D">
      <w:pPr>
        <w:ind w:firstLine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10.1.</w:t>
      </w:r>
      <w:r>
        <w:rPr>
          <w:b/>
          <w:bCs/>
          <w:sz w:val="28"/>
          <w:szCs w:val="28"/>
        </w:rPr>
        <w:t xml:space="preserve"> Полномочия органов местного самоуправления сельского поселения в сфере международных и внешнеэкономических связей</w:t>
      </w:r>
      <w:r>
        <w:rPr>
          <w:b/>
          <w:sz w:val="28"/>
          <w:szCs w:val="28"/>
        </w:rPr>
        <w:t xml:space="preserve"> </w:t>
      </w:r>
    </w:p>
    <w:p w:rsidR="00153E5D" w:rsidRDefault="00153E5D" w:rsidP="00153E5D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1.В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Федеральным законом «Об общих принципах организации местного самоуправления в Российской Федерации».</w:t>
      </w:r>
    </w:p>
    <w:p w:rsidR="00153E5D" w:rsidRDefault="00153E5D" w:rsidP="00153E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2. К полномочиям органов местного самоуправления сельского поселения в сфере международных и внешнеэкономических связей относятся: </w:t>
      </w:r>
    </w:p>
    <w:p w:rsidR="00153E5D" w:rsidRDefault="00153E5D" w:rsidP="00153E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153E5D" w:rsidRDefault="00153E5D" w:rsidP="00153E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153E5D" w:rsidRDefault="00153E5D" w:rsidP="00153E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153E5D" w:rsidRDefault="00153E5D" w:rsidP="00153E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153E5D" w:rsidRDefault="00153E5D" w:rsidP="00153E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>
        <w:rPr>
          <w:color w:val="000000" w:themeColor="text1"/>
          <w:sz w:val="28"/>
          <w:szCs w:val="28"/>
        </w:rPr>
        <w:t xml:space="preserve">.»; </w:t>
      </w:r>
      <w:proofErr w:type="gramEnd"/>
    </w:p>
    <w:p w:rsidR="00153E5D" w:rsidRDefault="00153E5D" w:rsidP="00153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>3</w:t>
      </w:r>
      <w:r>
        <w:rPr>
          <w:b/>
          <w:bCs/>
          <w:sz w:val="28"/>
          <w:szCs w:val="28"/>
        </w:rPr>
        <w:t xml:space="preserve">) статью 27 дополнить частью </w:t>
      </w:r>
      <w:r>
        <w:rPr>
          <w:b/>
          <w:sz w:val="28"/>
          <w:szCs w:val="28"/>
          <w:lang w:eastAsia="en-US"/>
        </w:rPr>
        <w:t>15 следующего содержания:</w:t>
      </w:r>
    </w:p>
    <w:p w:rsidR="00153E5D" w:rsidRDefault="00153E5D" w:rsidP="00153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«15. </w:t>
      </w:r>
      <w:proofErr w:type="gramStart"/>
      <w:r>
        <w:rPr>
          <w:color w:val="000000" w:themeColor="text1"/>
          <w:sz w:val="28"/>
          <w:szCs w:val="28"/>
          <w:lang w:eastAsia="en-US"/>
        </w:rPr>
        <w:t xml:space="preserve">Депутат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>
        <w:rPr>
          <w:color w:val="000000" w:themeColor="text1"/>
          <w:sz w:val="28"/>
          <w:szCs w:val="28"/>
          <w:lang w:eastAsia="en-US"/>
        </w:rPr>
        <w:t>и другими федеральными законами в целях 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color w:val="000000" w:themeColor="text1"/>
          <w:sz w:val="28"/>
          <w:szCs w:val="28"/>
          <w:lang w:eastAsia="en-US"/>
        </w:rPr>
        <w:t>.»</w:t>
      </w:r>
      <w:proofErr w:type="gramEnd"/>
      <w:r>
        <w:rPr>
          <w:color w:val="000000" w:themeColor="text1"/>
          <w:sz w:val="28"/>
          <w:szCs w:val="28"/>
          <w:lang w:eastAsia="en-US"/>
        </w:rPr>
        <w:t>;</w:t>
      </w:r>
    </w:p>
    <w:p w:rsidR="00153E5D" w:rsidRDefault="00153E5D" w:rsidP="00153E5D">
      <w:pPr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4) в статье 28:</w:t>
      </w:r>
    </w:p>
    <w:p w:rsidR="00153E5D" w:rsidRDefault="00153E5D" w:rsidP="00153E5D">
      <w:pPr>
        <w:ind w:firstLine="720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а) дополнить частью 2.1 следующего содержания:</w:t>
      </w:r>
    </w:p>
    <w:p w:rsidR="00153E5D" w:rsidRDefault="00153E5D" w:rsidP="00153E5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</w:rPr>
        <w:t xml:space="preserve">«1.1 </w:t>
      </w:r>
      <w:r>
        <w:rPr>
          <w:sz w:val="28"/>
          <w:szCs w:val="28"/>
        </w:rPr>
        <w:t xml:space="preserve">Полномочия депутата прекращаются </w:t>
      </w:r>
      <w:r>
        <w:rPr>
          <w:sz w:val="28"/>
          <w:szCs w:val="28"/>
          <w:shd w:val="clear" w:color="auto" w:fill="FFFFFF"/>
        </w:rPr>
        <w:t>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153E5D" w:rsidRDefault="00153E5D" w:rsidP="00153E5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 CYR"/>
          <w:b/>
          <w:sz w:val="28"/>
          <w:szCs w:val="28"/>
        </w:rPr>
        <w:t>б) части 2 и 3 изложить в следующей редакции:</w:t>
      </w:r>
    </w:p>
    <w:p w:rsidR="00153E5D" w:rsidRDefault="00153E5D" w:rsidP="0015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153E5D" w:rsidRDefault="00153E5D" w:rsidP="0015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3</w:t>
      </w:r>
      <w:r>
        <w:rPr>
          <w:sz w:val="28"/>
          <w:szCs w:val="28"/>
        </w:rPr>
        <w:t>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депутатов,  – не позднее чем через три месяца со дня появления такого основания.</w:t>
      </w:r>
    </w:p>
    <w:p w:rsidR="00153E5D" w:rsidRDefault="00153E5D" w:rsidP="00153E5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153E5D" w:rsidRDefault="00153E5D" w:rsidP="00153E5D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5) статью 30 дополнить частью 4.2 следующего содержания:</w:t>
      </w:r>
    </w:p>
    <w:p w:rsidR="00153E5D" w:rsidRDefault="00153E5D" w:rsidP="00153E5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«4.2. </w:t>
      </w:r>
      <w:proofErr w:type="gramStart"/>
      <w:r>
        <w:rPr>
          <w:sz w:val="28"/>
          <w:szCs w:val="28"/>
          <w:lang w:eastAsia="en-US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>
        <w:rPr>
          <w:sz w:val="28"/>
          <w:szCs w:val="28"/>
          <w:lang w:eastAsia="en-US"/>
        </w:rPr>
        <w:t xml:space="preserve"> от него обстоятельств в порядке, предусмотренном частями 3 - 6 статьи 13 Федерального закона от 25 декабря 2008 года </w:t>
      </w:r>
      <w:r>
        <w:rPr>
          <w:sz w:val="28"/>
          <w:szCs w:val="28"/>
          <w:lang w:eastAsia="en-US"/>
        </w:rPr>
        <w:br/>
        <w:t>№ 273-ФЗ «О противодействии коррупции»</w:t>
      </w:r>
      <w:proofErr w:type="gramStart"/>
      <w:r>
        <w:rPr>
          <w:sz w:val="28"/>
          <w:szCs w:val="28"/>
          <w:lang w:eastAsia="en-US"/>
        </w:rPr>
        <w:t>.»</w:t>
      </w:r>
      <w:proofErr w:type="gramEnd"/>
      <w:r>
        <w:rPr>
          <w:sz w:val="28"/>
          <w:szCs w:val="28"/>
          <w:lang w:eastAsia="en-US"/>
        </w:rPr>
        <w:t>;</w:t>
      </w:r>
    </w:p>
    <w:p w:rsidR="00153E5D" w:rsidRDefault="00153E5D" w:rsidP="00153E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6)</w:t>
      </w:r>
      <w:r>
        <w:rPr>
          <w:b/>
          <w:sz w:val="28"/>
          <w:szCs w:val="28"/>
        </w:rPr>
        <w:t xml:space="preserve"> в статье 33:</w:t>
      </w:r>
    </w:p>
    <w:p w:rsidR="00153E5D" w:rsidRDefault="00153E5D" w:rsidP="00153E5D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>
        <w:rPr>
          <w:bCs/>
          <w:sz w:val="28"/>
          <w:szCs w:val="28"/>
        </w:rPr>
        <w:t>пункты 1-3 части 10 изложить в следующей редакции:</w:t>
      </w:r>
    </w:p>
    <w:p w:rsidR="00153E5D" w:rsidRDefault="00153E5D" w:rsidP="00153E5D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153E5D" w:rsidRDefault="00153E5D" w:rsidP="00153E5D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организация и осуществление муниципального контроля на территории сельского поселения;</w:t>
      </w:r>
    </w:p>
    <w:p w:rsidR="00153E5D" w:rsidRDefault="00153E5D" w:rsidP="00153E5D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иные полномочия в соответствии с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31 июля 2020 года № 248-ФЗ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153E5D" w:rsidRDefault="00153E5D" w:rsidP="00153E5D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 части 10 признать утратившим силу.</w:t>
      </w:r>
    </w:p>
    <w:p w:rsidR="00153E5D" w:rsidRDefault="00153E5D" w:rsidP="00153E5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подлежит официальному опубликованию в газете «Вяземский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153E5D" w:rsidRDefault="00153E5D" w:rsidP="00153E5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53E5D" w:rsidRDefault="00153E5D" w:rsidP="00153E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3E5D" w:rsidRDefault="00153E5D" w:rsidP="00153E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3E5D" w:rsidRDefault="00153E5D" w:rsidP="00153E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153E5D" w:rsidRDefault="00153E5D" w:rsidP="00153E5D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>
        <w:rPr>
          <w:b/>
          <w:sz w:val="28"/>
          <w:szCs w:val="28"/>
        </w:rPr>
        <w:t>М.Г.Гущина</w:t>
      </w:r>
    </w:p>
    <w:p w:rsidR="00153E5D" w:rsidRDefault="00153E5D" w:rsidP="00153E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3E5D" w:rsidRDefault="00153E5D" w:rsidP="00153E5D"/>
    <w:p w:rsidR="00153E5D" w:rsidRDefault="00153E5D" w:rsidP="00153E5D"/>
    <w:p w:rsidR="00153E5D" w:rsidRDefault="00153E5D" w:rsidP="00153E5D">
      <w:pPr>
        <w:jc w:val="right"/>
        <w:rPr>
          <w:b/>
          <w:noProof/>
          <w:sz w:val="28"/>
          <w:szCs w:val="28"/>
          <w:u w:val="single"/>
        </w:rPr>
      </w:pPr>
    </w:p>
    <w:p w:rsidR="00153E5D" w:rsidRDefault="00153E5D" w:rsidP="00153E5D">
      <w:pPr>
        <w:jc w:val="right"/>
        <w:rPr>
          <w:b/>
          <w:noProof/>
          <w:sz w:val="28"/>
          <w:szCs w:val="28"/>
          <w:u w:val="single"/>
        </w:rPr>
      </w:pP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53E5D"/>
    <w:rsid w:val="00020377"/>
    <w:rsid w:val="00153E5D"/>
    <w:rsid w:val="002178DE"/>
    <w:rsid w:val="002B0EB7"/>
    <w:rsid w:val="003A1F93"/>
    <w:rsid w:val="00414551"/>
    <w:rsid w:val="004F2B99"/>
    <w:rsid w:val="00664E11"/>
    <w:rsid w:val="006D7EFC"/>
    <w:rsid w:val="00783335"/>
    <w:rsid w:val="008B3E3D"/>
    <w:rsid w:val="00AB451A"/>
    <w:rsid w:val="00B76230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3E5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3E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53E5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53E5D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3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153E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semiHidden/>
    <w:rsid w:val="00153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53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semiHidden/>
    <w:rsid w:val="00153E5D"/>
    <w:pPr>
      <w:ind w:left="720" w:firstLine="567"/>
      <w:jc w:val="both"/>
    </w:pPr>
    <w:rPr>
      <w:rFonts w:ascii="Arial" w:hAnsi="Arial" w:cs="Arial"/>
      <w:sz w:val="24"/>
      <w:szCs w:val="24"/>
    </w:rPr>
  </w:style>
  <w:style w:type="character" w:customStyle="1" w:styleId="1">
    <w:name w:val="Гиперссылка1"/>
    <w:basedOn w:val="a0"/>
    <w:rsid w:val="00153E5D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53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2024-01-24T08:48:00Z</dcterms:created>
  <dcterms:modified xsi:type="dcterms:W3CDTF">2024-01-24T08:49:00Z</dcterms:modified>
</cp:coreProperties>
</file>