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03.05.202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4" wp14:anchorId="4859A2D9">
                      <wp:simplePos x="0" y="0"/>
                      <wp:positionH relativeFrom="column">
                        <wp:posOffset>4834255</wp:posOffset>
                      </wp:positionH>
                      <wp:positionV relativeFrom="paragraph">
                        <wp:posOffset>-3268345</wp:posOffset>
                      </wp:positionV>
                      <wp:extent cx="2231390" cy="542925"/>
                      <wp:effectExtent l="0" t="0" r="0" b="0"/>
                      <wp:wrapNone/>
                      <wp:docPr id="2" name="Изображение2"/>
                      <a:graphic xmlns:a="http://schemas.openxmlformats.org/drawingml/2006/main">
                        <a:graphicData uri="http://schemas.microsoft.com/office/word/2010/wordprocessingShape">
                          <wps:wsp>
                            <wps:cNvSpPr/>
                            <wps:spPr>
                              <a:xfrm>
                                <a:off x="0" y="0"/>
                                <a:ext cx="2230920" cy="54216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5.6pt;height:42.65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04 мая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 snew roman" w:ascii="Time snew roman" w:hAnsi="Time snew roman"/>
          <w:color w:val="auto"/>
          <w:sz w:val="24"/>
          <w:szCs w:val="24"/>
        </w:rPr>
        <w:t>Переменная облачность</w:t>
      </w:r>
      <w:r>
        <w:rPr>
          <w:rFonts w:eastAsia="Arial" w:cs="Arial" w:ascii="Times new roman" w:hAnsi="Times new roman"/>
          <w:color w:val="auto"/>
          <w:sz w:val="24"/>
          <w:szCs w:val="24"/>
        </w:rPr>
        <w:t>. Преимущественно без осадков</w:t>
      </w:r>
      <w:r>
        <w:rPr>
          <w:rFonts w:eastAsia="Arial" w:cs="Time snew roman" w:ascii="Time snew roman" w:hAnsi="Time snew roman"/>
          <w:color w:val="auto"/>
          <w:sz w:val="24"/>
          <w:szCs w:val="24"/>
        </w:rPr>
        <w:t xml:space="preserve">. </w:t>
      </w:r>
      <w:r>
        <w:rPr>
          <w:rFonts w:eastAsia="Arial" w:cs="Arial" w:ascii="Times new roman" w:hAnsi="Times new roman"/>
          <w:color w:val="auto"/>
          <w:sz w:val="24"/>
          <w:szCs w:val="24"/>
        </w:rPr>
        <w:t>Ветер с</w:t>
      </w:r>
      <w:r>
        <w:rPr>
          <w:rFonts w:eastAsia="Arial" w:cs="Time snew roman" w:ascii="Time snew roman" w:hAnsi="Time snew roman"/>
          <w:color w:val="auto"/>
          <w:sz w:val="24"/>
          <w:szCs w:val="24"/>
        </w:rPr>
        <w:t>еверо-западный, ночью слабый 0-5 м/с, днём 5-10 м/с</w:t>
      </w:r>
      <w:r>
        <w:rPr>
          <w:rFonts w:eastAsia="Arial" w:cs="Times New Roman" w:ascii="Times new roman" w:hAnsi="Times new roman"/>
          <w:color w:val="auto"/>
          <w:sz w:val="24"/>
          <w:szCs w:val="24"/>
        </w:rPr>
        <w:t xml:space="preserve">. </w:t>
      </w:r>
      <w:bookmarkStart w:id="0" w:name="__DdeLink__9492_1809771745"/>
      <w:bookmarkStart w:id="1" w:name="__DdeLink__2989_3577993372"/>
      <w:bookmarkStart w:id="2" w:name="__DdeLink__4058_295980833"/>
      <w:bookmarkStart w:id="3" w:name="__DdeLink__4726_1991701590"/>
      <w:bookmarkStart w:id="4" w:name="__DdeLink__2596_3785924683"/>
      <w:bookmarkStart w:id="5" w:name="__DdeLink__8776_1238342660"/>
      <w:bookmarkStart w:id="6" w:name="__DdeLink__4301_2108927392"/>
      <w:bookmarkStart w:id="7" w:name="__DdeLink__4335_3762997684"/>
      <w:bookmarkStart w:id="8" w:name="__DdeLink__2301_1057431535"/>
      <w:bookmarkStart w:id="9" w:name="__DdeLink__312_2481037630"/>
      <w:bookmarkStart w:id="10" w:name="__DdeLink__417_479931278"/>
      <w:bookmarkStart w:id="11" w:name="__DdeLink__492_4215499199"/>
      <w:bookmarkStart w:id="12" w:name="__DdeLink__15920_3643242805"/>
      <w:bookmarkStart w:id="13" w:name="__DdeLink__6971_1008733088"/>
      <w:bookmarkStart w:id="14" w:name="__DdeLink__1900_2602816240"/>
      <w:bookmarkStart w:id="15" w:name="__DdeLink__2633_1219950872"/>
      <w:bookmarkStart w:id="16" w:name="__DdeLink__420_246716379"/>
      <w:bookmarkStart w:id="17" w:name="__DdeLink__640_680390011"/>
      <w:r>
        <w:rPr>
          <w:rFonts w:cs="Arial" w:ascii="Times new roman" w:hAnsi="Times new roman"/>
          <w:color w:val="auto"/>
          <w:sz w:val="24"/>
          <w:szCs w:val="24"/>
        </w:rPr>
        <w:t>Температура воздуха по области: ночью -3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 xml:space="preserve">днем </w:t>
      </w:r>
      <w:r>
        <w:rPr>
          <w:rFonts w:eastAsia="Arial" w:cs="Times new roman" w:ascii="Times new roman" w:hAnsi="Times new roman"/>
          <w:color w:val="auto"/>
          <w:sz w:val="24"/>
          <w:szCs w:val="24"/>
        </w:rPr>
        <w:t>+10</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…+15</w:t>
      </w:r>
      <w:r>
        <w:rPr>
          <w:rFonts w:eastAsia="Arial" w:cs="Arial" w:ascii="Times new roman" w:hAnsi="Times new roman"/>
          <w:color w:val="auto"/>
          <w:sz w:val="24"/>
          <w:szCs w:val="24"/>
        </w:rPr>
        <w:t>°C</w:t>
      </w:r>
      <w:r>
        <w:rPr>
          <w:rFonts w:cs="Arial" w:ascii="Times new roman" w:hAnsi="Times new roman"/>
          <w:color w:val="auto"/>
          <w:sz w:val="24"/>
          <w:szCs w:val="24"/>
        </w:rPr>
        <w:t>. В Смоленске: ночью -2°C</w:t>
      </w:r>
      <w:r>
        <w:rPr>
          <w:rFonts w:eastAsia="Arial" w:cs="Times New Roman" w:ascii="Times new roman" w:hAnsi="Times new roman"/>
          <w:color w:val="auto"/>
          <w:sz w:val="24"/>
          <w:szCs w:val="24"/>
        </w:rPr>
        <w:t>…0</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+12°C</w:t>
      </w:r>
      <w:r>
        <w:rPr>
          <w:rFonts w:eastAsia="Arial" w:cs="Times New Roman" w:ascii="Times new roman" w:hAnsi="Times new roman"/>
          <w:color w:val="auto"/>
          <w:sz w:val="24"/>
          <w:szCs w:val="24"/>
        </w:rPr>
        <w:t>…+14</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 snew roman" w:ascii="Time snew roman" w:hAnsi="Time snew roman"/>
          <w:color w:val="auto"/>
          <w:sz w:val="24"/>
          <w:szCs w:val="24"/>
        </w:rPr>
        <w:t>743 мм рт. столба, будет слабо расти.</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По состоянию на 03.05.2023 в Смоленской области зарегистрировано 148428 случа</w:t>
      </w:r>
      <w:r>
        <w:rPr>
          <w:rFonts w:eastAsia="Times New Roman" w:cs="Times New Roman" w:ascii="Times new roman" w:hAnsi="Times new roman"/>
          <w:color w:val="auto"/>
          <w:kern w:val="0"/>
          <w:sz w:val="24"/>
          <w:szCs w:val="24"/>
          <w:lang w:val="ru-RU" w:eastAsia="ru-RU" w:bidi="ar-SA"/>
        </w:rPr>
        <w:t>ев</w:t>
      </w:r>
      <w:r>
        <w:rPr>
          <w:rFonts w:eastAsia="Times New Roman" w:cs="Times New Roman" w:ascii="Times new roman" w:hAnsi="Times new roman"/>
          <w:color w:val="auto"/>
          <w:kern w:val="0"/>
          <w:sz w:val="24"/>
          <w:szCs w:val="24"/>
          <w:lang w:val="ru-RU" w:eastAsia="ru-RU" w:bidi="ar-SA"/>
        </w:rPr>
        <w:t xml:space="preserve"> заболевания COVID-19 (прирост за сутки – 4 случая).</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Количество лиц, находящихся под медицинским наблюдением – 269, в том числе на амбулаторном лечении – 203, в условиях изоляции в специализированных медицинских учреждениях – 66.</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В соответствии с медицинскими и эпидемиологическими показаниями на наличие новой коронавирусной инфекции проведено лабораторных исследований – 2126883, в том числе за последние сутки – 1326.</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произошло. АППГ 0/0.</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 snew roman" w:ascii="Time snew roman" w:hAnsi="Time snew roman"/>
          <w:color w:val="auto"/>
          <w:sz w:val="24"/>
          <w:szCs w:val="24"/>
        </w:rPr>
        <w:t>0,09 - 0,13 (в Смоленске 0,13)</w:t>
      </w:r>
      <w:r>
        <w:rPr>
          <w:rFonts w:cs="Times new roman" w:ascii="Times new roman" w:hAnsi="Times new roman"/>
          <w:color w:val="auto"/>
          <w:sz w:val="24"/>
          <w:szCs w:val="24"/>
        </w:rPr>
        <w:t xml:space="preserve">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+7°C.</w:t>
      </w:r>
    </w:p>
    <w:p>
      <w:pPr>
        <w:pStyle w:val="Normal"/>
        <w:spacing w:lineRule="auto" w:line="240" w:before="0" w:after="0"/>
        <w:ind w:left="0" w:right="0"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widowControl w:val="false"/>
        <w:suppressAutoHyphens w:val="true"/>
        <w:bidi w:val="0"/>
        <w:spacing w:lineRule="auto" w:line="240" w:before="0" w:after="0"/>
        <w:ind w:left="0" w:right="0" w:hanging="0"/>
        <w:jc w:val="center"/>
        <w:textAlignment w:val="auto"/>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по погодным условиям наблюдается: </w:t>
      </w:r>
      <w:r>
        <w:rPr>
          <w:b w:val="false"/>
          <w:bCs w:val="false"/>
          <w:color w:val="auto"/>
          <w:sz w:val="24"/>
          <w:szCs w:val="24"/>
        </w:rPr>
        <w:t xml:space="preserve">на территории Велижского, Смоленского и Починковского районов </w:t>
      </w:r>
      <w:r>
        <w:rPr>
          <w:rFonts w:ascii="Times new roman" w:hAnsi="Times new roman"/>
          <w:b/>
          <w:bCs/>
          <w:color w:val="auto"/>
          <w:sz w:val="24"/>
          <w:szCs w:val="24"/>
        </w:rPr>
        <w:t xml:space="preserve">— 3 (средний) класс пожарной опасности, </w:t>
      </w:r>
      <w:r>
        <w:rPr>
          <w:rFonts w:ascii="Times new roman" w:hAnsi="Times new roman"/>
          <w:b w:val="false"/>
          <w:bCs w:val="false"/>
          <w:color w:val="auto"/>
          <w:sz w:val="24"/>
          <w:szCs w:val="24"/>
        </w:rPr>
        <w:t>на территории</w:t>
      </w:r>
      <w:r>
        <w:rPr>
          <w:b w:val="false"/>
          <w:bCs w:val="false"/>
          <w:color w:val="auto"/>
          <w:sz w:val="24"/>
          <w:szCs w:val="24"/>
        </w:rPr>
        <w:t xml:space="preserve">  Вяземского, Гагаринского, Ельнинского,  Рославльского и Сафоновского районов </w:t>
      </w:r>
      <w:r>
        <w:rPr>
          <w:rFonts w:ascii="Times new roman" w:hAnsi="Times new roman"/>
          <w:b/>
          <w:bCs/>
          <w:color w:val="auto"/>
          <w:sz w:val="24"/>
          <w:szCs w:val="24"/>
        </w:rPr>
        <w:t>— 2 (малая) класс пожарной опасности</w:t>
      </w:r>
      <w:r>
        <w:rPr>
          <w:b w:val="false"/>
          <w:bCs w:val="false"/>
          <w:color w:val="auto"/>
          <w:sz w:val="24"/>
          <w:szCs w:val="24"/>
        </w:rPr>
        <w:t>.</w:t>
      </w:r>
    </w:p>
    <w:p>
      <w:pPr>
        <w:pStyle w:val="Normal"/>
        <w:spacing w:lineRule="auto" w:line="240" w:before="0" w:after="0"/>
        <w:ind w:left="0" w:right="0" w:firstLine="680"/>
        <w:rPr>
          <w:color w:val="auto"/>
        </w:rPr>
      </w:pPr>
      <w:r>
        <w:rPr>
          <w:b/>
          <w:bCs/>
          <w:color w:val="auto"/>
          <w:sz w:val="24"/>
          <w:szCs w:val="24"/>
        </w:rPr>
        <w:t xml:space="preserve">По данным ИСДМ-Рослесхоз </w:t>
      </w:r>
      <w:r>
        <w:rPr>
          <w:b w:val="false"/>
          <w:bCs w:val="false"/>
          <w:color w:val="auto"/>
          <w:sz w:val="24"/>
          <w:szCs w:val="24"/>
        </w:rPr>
        <w:t>по погодным условиям наблюдается: на территории Гагаринского, Вяземского, Новодугинского, Сычевского, Темкинского и Угранского районов</w:t>
      </w:r>
      <w:r>
        <w:rPr>
          <w:b/>
          <w:bCs/>
          <w:color w:val="auto"/>
          <w:sz w:val="24"/>
          <w:szCs w:val="24"/>
        </w:rPr>
        <w:t xml:space="preserve"> — 2 (малая) класс пожарной опасности; </w:t>
      </w:r>
      <w:r>
        <w:rPr>
          <w:b w:val="false"/>
          <w:bCs w:val="false"/>
          <w:color w:val="auto"/>
          <w:sz w:val="24"/>
          <w:szCs w:val="24"/>
        </w:rPr>
        <w:t>на остальной территории области</w:t>
      </w:r>
      <w:r>
        <w:rPr>
          <w:b/>
          <w:bCs/>
          <w:color w:val="auto"/>
          <w:sz w:val="24"/>
          <w:szCs w:val="24"/>
        </w:rPr>
        <w:t xml:space="preserve"> — 3 (средняя) класс пожарной опасности</w:t>
      </w:r>
      <w:r>
        <w:rPr>
          <w:color w:val="auto"/>
          <w:sz w:val="24"/>
          <w:szCs w:val="24"/>
        </w:rPr>
        <w:t>.</w:t>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left="0" w:right="0" w:firstLine="680"/>
        <w:rPr>
          <w:b w:val="false"/>
          <w:b w:val="false"/>
          <w:bCs w:val="false"/>
          <w:color w:val="auto"/>
        </w:rPr>
      </w:pPr>
      <w:r>
        <w:rPr>
          <w:b w:val="false"/>
          <w:bCs w:val="false"/>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+7</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…+12°C. Дорожное покрытие сухое.</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16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погиб 1 человек</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40/0.</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 xml:space="preserve">-риск возникновения природных пожаров </w:t>
      </w:r>
      <w:r>
        <w:rPr>
          <w:rFonts w:eastAsia="Arial" w:ascii="Times new roman" w:hAnsi="Times new roman"/>
          <w:b/>
          <w:bCs/>
          <w:strike w:val="false"/>
          <w:dstrike w:val="false"/>
          <w:color w:val="auto"/>
          <w:sz w:val="24"/>
          <w:szCs w:val="24"/>
        </w:rPr>
        <w:t xml:space="preserve">(P=0,2) </w:t>
      </w:r>
      <w:r>
        <w:rPr>
          <w:rFonts w:eastAsia="Arial" w:ascii="Times new roman" w:hAnsi="Times new roman"/>
          <w:b w:val="false"/>
          <w:bCs/>
          <w:strike w:val="false"/>
          <w:dstrike w:val="false"/>
          <w:color w:val="auto"/>
          <w:sz w:val="24"/>
          <w:szCs w:val="24"/>
        </w:rPr>
        <w:t>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w:t>
      </w:r>
      <w:r>
        <w:rPr>
          <w:rFonts w:eastAsia="Arial" w:ascii="Times new roman" w:hAnsi="Times new roman"/>
          <w:b w:val="false"/>
          <w:bCs w:val="false"/>
          <w:strike w:val="false"/>
          <w:dstrike w:val="false"/>
          <w:color w:val="auto"/>
          <w:sz w:val="24"/>
          <w:szCs w:val="24"/>
          <w:u w:val="none"/>
        </w:rPr>
        <w:t xml:space="preserve"> Вяземского, Гагаринского, Духовщинского, Кардымовского, Краснинского, Монастырщинского, Починковского, Рославльского, Руднянского, Сафоновского, Смоленского, Сычёвского, Холм-Жирковского, Ярцевского районов</w:t>
      </w:r>
      <w:r>
        <w:rPr>
          <w:rFonts w:eastAsia="Arial" w:ascii="Times new roman" w:hAnsi="Times new roman"/>
          <w:b w:val="false"/>
          <w:bCs/>
          <w:strike w:val="false"/>
          <w:dstrike w:val="false"/>
          <w:color w:val="auto"/>
          <w:sz w:val="24"/>
          <w:szCs w:val="24"/>
          <w:u w:val="none"/>
        </w:rPr>
        <w:t>.</w:t>
      </w:r>
    </w:p>
    <w:p>
      <w:pPr>
        <w:pStyle w:val="Normal"/>
        <w:spacing w:lineRule="auto" w:line="240" w:before="0" w:after="0"/>
        <w:ind w:firstLine="709"/>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xml:space="preserve">. </w:t>
      </w:r>
      <w:r>
        <w:rPr>
          <w:rFonts w:eastAsia="Arial" w:ascii="Times new roman" w:hAnsi="Times new roman"/>
          <w:b w:val="false"/>
          <w:bCs/>
          <w:strike w:val="false"/>
          <w:dstrike w:val="false"/>
          <w:color w:val="auto"/>
          <w:sz w:val="24"/>
          <w:szCs w:val="24"/>
        </w:rPr>
        <w:t>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Вяземского, Гагаринского, Демидовского, Дорогобужского, Кардымовского, Починковского, Рославльского, Руднянского, Сафоновского, Смоленского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1" w:name="__DdeLink__371_2790593050"/>
      <w:bookmarkStart w:id="22" w:name="_Hlk98343063"/>
      <w:r>
        <w:rPr>
          <w:rFonts w:ascii="Times new roman" w:hAnsi="Times new roman"/>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3" w:name="__DdeLink__665_973288511"/>
      <w:bookmarkEnd w:id="23"/>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4" w:name="_Hlk98343082"/>
      <w:bookmarkEnd w:id="24"/>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(Р=0,2)</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730_16183935391"/>
      <w:bookmarkStart w:id="26" w:name="__DdeLink__572_2187294372"/>
      <w:bookmarkStart w:id="27" w:name="__DdeLink__634_4256138487"/>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+7°C.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отсутствует</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29"/>
      <w:bookmarkStart w:id="29" w:name="OLE_LINK30"/>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xml:space="preserve">» прогнозируется </w:t>
      </w:r>
      <w:r>
        <w:rPr>
          <w:rFonts w:eastAsia="Arial" w:cs="Time snew roman" w:ascii="Time snew roman" w:hAnsi="Time snew roman"/>
          <w:color w:val="auto"/>
          <w:sz w:val="24"/>
          <w:szCs w:val="24"/>
        </w:rPr>
        <w:t>переменная облачность</w:t>
      </w:r>
      <w:r>
        <w:rPr>
          <w:rFonts w:eastAsia="Arial" w:cs="Arial" w:ascii="Times new roman" w:hAnsi="Times new roman"/>
          <w:color w:val="auto"/>
          <w:sz w:val="24"/>
          <w:szCs w:val="24"/>
        </w:rPr>
        <w:t>. Преимущественно без осадков</w:t>
      </w:r>
      <w:r>
        <w:rPr>
          <w:rFonts w:eastAsia="Arial" w:cs="Time snew roman" w:ascii="Time snew roman" w:hAnsi="Time snew roman"/>
          <w:color w:val="auto"/>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drawing>
          <wp:anchor behindDoc="0" distT="0" distB="0" distL="0" distR="0" simplePos="0" locked="0" layoutInCell="0" allowOverlap="1" relativeHeight="3">
            <wp:simplePos x="0" y="0"/>
            <wp:positionH relativeFrom="column">
              <wp:posOffset>4579620</wp:posOffset>
            </wp:positionH>
            <wp:positionV relativeFrom="paragraph">
              <wp:posOffset>38100</wp:posOffset>
            </wp:positionV>
            <wp:extent cx="574675" cy="574675"/>
            <wp:effectExtent l="0" t="0" r="0" b="0"/>
            <wp:wrapSquare wrapText="largest"/>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574675" cy="574675"/>
                    </a:xfrm>
                    <a:prstGeom prst="rect">
                      <a:avLst/>
                    </a:prstGeom>
                  </pic:spPr>
                </pic:pic>
              </a:graphicData>
            </a:graphic>
          </wp:anchor>
        </w:drawing>
      </w: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майор внутренней службы</w:t>
        <w:tab/>
        <w:t>М.Ю. Будяков</w:t>
      </w:r>
    </w:p>
    <w:p>
      <w:pPr>
        <w:pStyle w:val="Normal"/>
        <w:spacing w:lineRule="auto" w:line="240" w:before="0" w:after="0"/>
        <w:ind w:left="0" w:right="0" w:hanging="0"/>
        <w:rPr>
          <w:color w:val="auto"/>
        </w:rPr>
      </w:pPr>
      <w:r>
        <w:rPr>
          <w:rFonts w:ascii="Times new roman" w:hAnsi="Times new roman"/>
          <w:color w:val="auto"/>
          <w:sz w:val="24"/>
          <w:szCs w:val="24"/>
        </w:rPr>
        <w:t>03.05.2023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Исп. Наумов А.А.</w:t>
      </w:r>
    </w:p>
    <w:p>
      <w:pPr>
        <w:pStyle w:val="Normal"/>
        <w:spacing w:lineRule="auto" w:line="240" w:before="0" w:after="0"/>
        <w:ind w:left="0" w:right="0" w:hanging="0"/>
        <w:rPr>
          <w:color w:val="auto"/>
        </w:rPr>
      </w:pPr>
      <w:r>
        <w:rPr>
          <w:rFonts w:ascii="Times new roman" w:hAnsi="Times new roman"/>
          <w:color w:val="auto"/>
          <w:sz w:val="21"/>
          <w:szCs w:val="21"/>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settings.xml><?xml version="1.0" encoding="utf-8"?>
<w:settings xmlns:w="http://schemas.openxmlformats.org/wordprocessingml/2006/main">
  <w:zoom w:percent="15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11201</TotalTime>
  <Application>LibreOffice/7.2.7.2$Linux_X86_64 LibreOffice_project/20$Build-2</Application>
  <AppVersion>15.0000</AppVersion>
  <Pages>7</Pages>
  <Words>2232</Words>
  <Characters>17709</Characters>
  <CharactersWithSpaces>20078</CharactersWithSpaces>
  <Paragraphs>160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2023-05-03T12:42:18Z</dcterms:modified>
  <cp:revision>3269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