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22.08.202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23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Местами кратковременный дождь</w:t>
      </w:r>
      <w:r>
        <w:rPr>
          <w:rFonts w:eastAsia="Arial" w:cs="Times new roman" w:ascii="Times new roman" w:hAnsi="Times new roman"/>
          <w:color w:val="auto"/>
          <w:sz w:val="24"/>
          <w:szCs w:val="24"/>
        </w:rPr>
        <w:t>. Местами гроза</w:t>
      </w:r>
      <w:r>
        <w:rPr>
          <w:rFonts w:eastAsia="Arial" w:cs="Times New Roman"/>
          <w:color w:val="auto"/>
          <w:sz w:val="24"/>
          <w:szCs w:val="24"/>
        </w:rPr>
        <w:t>.</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color w:val="auto"/>
          <w:sz w:val="24"/>
          <w:szCs w:val="24"/>
        </w:rPr>
        <w:t xml:space="preserve">западный </w:t>
      </w:r>
      <w:r>
        <w:rPr>
          <w:rFonts w:eastAsia="Arial" w:cs="Times New Roman"/>
          <w:color w:val="auto"/>
          <w:sz w:val="24"/>
          <w:szCs w:val="24"/>
        </w:rPr>
        <w:t>6</w:t>
      </w:r>
      <w:r>
        <w:rPr>
          <w:rFonts w:eastAsia="Arial" w:cs="Times New Roman"/>
          <w:color w:val="auto"/>
          <w:sz w:val="24"/>
          <w:szCs w:val="24"/>
        </w:rPr>
        <w:t>-1</w:t>
      </w:r>
      <w:r>
        <w:rPr>
          <w:rFonts w:eastAsia="Arial" w:cs="Times New Roman"/>
          <w:color w:val="auto"/>
          <w:sz w:val="24"/>
          <w:szCs w:val="24"/>
        </w:rPr>
        <w:t>1</w:t>
      </w:r>
      <w:r>
        <w:rPr>
          <w:rFonts w:eastAsia="Arial" w:cs="Times New Roman"/>
          <w:color w:val="auto"/>
          <w:sz w:val="24"/>
          <w:szCs w:val="24"/>
        </w:rPr>
        <w:t xml:space="preserve"> м/с</w:t>
      </w:r>
      <w:r>
        <w:rPr>
          <w:rFonts w:eastAsia="Arial" w:cs="Times New Roman" w:ascii="Times new roman" w:hAnsi="Times new roman"/>
          <w:color w:val="auto"/>
          <w:sz w:val="24"/>
          <w:szCs w:val="24"/>
        </w:rPr>
        <w:t xml:space="preserve">. </w:t>
      </w:r>
      <w:bookmarkStart w:id="0" w:name="__DdeLink__417_479931278"/>
      <w:bookmarkStart w:id="1" w:name="__DdeLink__312_2481037630"/>
      <w:bookmarkStart w:id="2" w:name="__DdeLink__6971_1008733088"/>
      <w:bookmarkStart w:id="3" w:name="__DdeLink__2633_1219950872"/>
      <w:bookmarkStart w:id="4" w:name="__DdeLink__2596_3785924683"/>
      <w:bookmarkStart w:id="5" w:name="__DdeLink__492_4215499199"/>
      <w:bookmarkStart w:id="6" w:name="__DdeLink__420_246716379"/>
      <w:bookmarkStart w:id="7" w:name="__DdeLink__2989_3577993372"/>
      <w:bookmarkStart w:id="8" w:name="__DdeLink__2301_1057431535"/>
      <w:bookmarkStart w:id="9" w:name="__DdeLink__4726_1991701590"/>
      <w:bookmarkStart w:id="10" w:name="__DdeLink__15920_3643242805"/>
      <w:bookmarkStart w:id="11" w:name="__DdeLink__9492_1809771745"/>
      <w:bookmarkStart w:id="12" w:name="__DdeLink__4335_3762997684"/>
      <w:bookmarkStart w:id="13" w:name="__DdeLink__4301_2108927392"/>
      <w:bookmarkStart w:id="14" w:name="__DdeLink__1900_2602816240"/>
      <w:bookmarkStart w:id="15" w:name="__DdeLink__4058_295980833"/>
      <w:bookmarkStart w:id="16" w:name="__DdeLink__8776_1238342660"/>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w:t>
      </w:r>
      <w:r>
        <w:rPr>
          <w:rFonts w:cs="Arial" w:ascii="Times new roman" w:hAnsi="Times new roman"/>
          <w:color w:val="auto"/>
          <w:sz w:val="24"/>
          <w:szCs w:val="24"/>
        </w:rPr>
        <w:t>1</w:t>
      </w:r>
      <w:r>
        <w:rPr>
          <w:rFonts w:cs="Arial" w:ascii="Times new roman" w:hAnsi="Times new roman"/>
          <w:color w:val="auto"/>
          <w:sz w:val="24"/>
          <w:szCs w:val="24"/>
        </w:rPr>
        <w:t>°C</w:t>
      </w:r>
      <w:r>
        <w:rPr>
          <w:rFonts w:eastAsia="Arial" w:ascii="Times new roman" w:hAnsi="Times new roman"/>
          <w:color w:val="auto"/>
          <w:sz w:val="24"/>
          <w:szCs w:val="24"/>
        </w:rPr>
        <w:t>…+1</w:t>
      </w:r>
      <w:r>
        <w:rPr>
          <w:rFonts w:eastAsia="Arial" w:ascii="Times new roman" w:hAnsi="Times new roman"/>
          <w:color w:val="auto"/>
          <w:sz w:val="24"/>
          <w:szCs w:val="24"/>
        </w:rPr>
        <w:t>3</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+21°C</w:t>
      </w:r>
      <w:r>
        <w:rPr>
          <w:rFonts w:eastAsia="Arial" w:ascii="Times new roman" w:hAnsi="Times new roman"/>
          <w:color w:val="auto"/>
          <w:sz w:val="24"/>
          <w:szCs w:val="24"/>
        </w:rPr>
        <w:t>…+23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737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148677 случаев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61, в том числе на амбулаторном лечении – 58, в условиях изоляции в специализированных медицинских учреждениях – 3.</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14.08.2023 по 20.08.2023 проведено лабораторных исследований – 2170325, в том числе за неделю – 218.</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зарегистрировано 1 происшествие, 1 человек погиб</w:t>
      </w:r>
      <w:r>
        <w:rPr>
          <w:rFonts w:eastAsia="Arial" w:ascii="Times new roman" w:hAnsi="Times new roman"/>
          <w:b w:val="false"/>
          <w:bCs w:val="false"/>
          <w:color w:val="auto"/>
          <w:sz w:val="24"/>
          <w:szCs w:val="24"/>
        </w:rPr>
        <w:t>.</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0,10 - 0,14 (в Смоленске 0,12)</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w:t>
      </w:r>
      <w:r>
        <w:rPr>
          <w:color w:val="auto"/>
          <w:sz w:val="24"/>
          <w:szCs w:val="24"/>
        </w:rPr>
        <w:t>1</w:t>
      </w:r>
      <w:r>
        <w:rPr>
          <w:color w:val="auto"/>
          <w:sz w:val="24"/>
          <w:szCs w:val="24"/>
        </w:rPr>
        <w:t>°C.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1-го муниципального образования (Велижский район) —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4</w:t>
      </w:r>
      <w:r>
        <w:rPr>
          <w:rFonts w:eastAsia="Times New Roman" w:cs="Times new roman" w:ascii="Times new roman" w:hAnsi="Times new roman"/>
          <w:b w:val="false"/>
          <w:bCs w:val="false"/>
          <w:color w:val="000000"/>
          <w:kern w:val="0"/>
          <w:sz w:val="24"/>
          <w:szCs w:val="24"/>
          <w:shd w:fill="auto" w:val="clear"/>
          <w:lang w:eastAsia="ru-RU" w:bidi="ar-SA"/>
        </w:rPr>
        <w:t xml:space="preserve">-х муниципальных образований (Кардымовский, Краснинский, </w:t>
      </w:r>
      <w:r>
        <w:rPr>
          <w:rFonts w:eastAsia="Times New Roman" w:cs="Times new roman" w:ascii="Times new roman" w:hAnsi="Times new roman"/>
          <w:b w:val="false"/>
          <w:bCs w:val="false"/>
          <w:color w:val="000000"/>
          <w:kern w:val="0"/>
          <w:sz w:val="24"/>
          <w:szCs w:val="24"/>
          <w:shd w:fill="auto" w:val="clear"/>
          <w:lang w:eastAsia="ru-RU" w:bidi="ar-SA"/>
        </w:rPr>
        <w:t>Смоленский</w:t>
      </w:r>
      <w:r>
        <w:rPr>
          <w:rFonts w:eastAsia="Times New Roman" w:cs="Times new roman" w:ascii="Times new roman" w:hAnsi="Times new roman"/>
          <w:b w:val="false"/>
          <w:bCs w:val="false"/>
          <w:color w:val="000000"/>
          <w:kern w:val="0"/>
          <w:sz w:val="24"/>
          <w:szCs w:val="24"/>
          <w:shd w:fill="auto" w:val="clear"/>
          <w:lang w:eastAsia="ru-RU" w:bidi="ar-SA"/>
        </w:rPr>
        <w:t xml:space="preserve"> районы, </w:t>
      </w:r>
      <w:r>
        <w:rPr>
          <w:rFonts w:eastAsia="Times New Roman" w:cs="Times new roman" w:ascii="Times new roman" w:hAnsi="Times new roman"/>
          <w:b w:val="false"/>
          <w:bCs w:val="false"/>
          <w:color w:val="000000"/>
          <w:kern w:val="0"/>
          <w:sz w:val="24"/>
          <w:szCs w:val="24"/>
          <w:shd w:fill="auto" w:val="clear"/>
          <w:lang w:eastAsia="ru-RU" w:bidi="ar-SA"/>
        </w:rPr>
        <w:t>г. Смоленск</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w:t>
      </w:r>
      <w:r>
        <w:rPr>
          <w:rFonts w:eastAsia="Times New Roman" w:cs="Times new roman" w:ascii="Times new roman" w:hAnsi="Times new roman"/>
          <w:b/>
          <w:bCs/>
          <w:color w:val="000000"/>
          <w:kern w:val="0"/>
          <w:sz w:val="24"/>
          <w:szCs w:val="24"/>
          <w:shd w:fill="auto" w:val="clear"/>
          <w:lang w:eastAsia="ru-RU" w:bidi="ar-SA"/>
        </w:rPr>
        <w:t>и</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ascii="Times new roman" w:hAnsi="Times new roman"/>
          <w:color w:val="000000"/>
          <w:sz w:val="24"/>
          <w:szCs w:val="24"/>
          <w:shd w:fill="auto" w:val="clear"/>
        </w:rPr>
        <w:t xml:space="preserve">на </w:t>
      </w:r>
      <w:r>
        <w:rPr>
          <w:rFonts w:ascii="Times new roman" w:hAnsi="Times new roman"/>
          <w:color w:val="000000"/>
          <w:sz w:val="24"/>
          <w:szCs w:val="24"/>
          <w:shd w:fill="auto" w:val="clear"/>
        </w:rPr>
        <w:t xml:space="preserve">остальной </w:t>
      </w:r>
      <w:r>
        <w:rPr>
          <w:rFonts w:ascii="Times new roman" w:hAnsi="Times new roman"/>
          <w:color w:val="000000"/>
          <w:sz w:val="24"/>
          <w:szCs w:val="24"/>
          <w:shd w:fill="auto" w:val="clear"/>
        </w:rPr>
        <w:t xml:space="preserve">территории </w:t>
      </w:r>
      <w:r>
        <w:rPr>
          <w:rFonts w:ascii="Times new roman" w:hAnsi="Times new roman"/>
          <w:color w:val="000000"/>
          <w:sz w:val="24"/>
          <w:szCs w:val="24"/>
          <w:shd w:fill="auto" w:val="clear"/>
        </w:rPr>
        <w:t>области</w:t>
      </w: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22 муниципальных образования</w:t>
      </w:r>
      <w:r>
        <w:rPr>
          <w:rFonts w:ascii="Times new roman" w:hAnsi="Times new roman"/>
          <w:color w:val="000000"/>
          <w:sz w:val="24"/>
          <w:szCs w:val="24"/>
          <w:shd w:fill="auto" w:val="clear"/>
        </w:rPr>
        <w:t xml:space="preserve">) — </w:t>
      </w:r>
      <w:r>
        <w:rPr>
          <w:rFonts w:ascii="Times new roman" w:hAnsi="Times new roman"/>
          <w:b/>
          <w:bCs/>
          <w:color w:val="000000"/>
          <w:sz w:val="24"/>
          <w:szCs w:val="24"/>
          <w:shd w:fill="auto" w:val="clear"/>
        </w:rPr>
        <w:t>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 xml:space="preserve">На автодороге М-1 «Беларусь», автодорогах регионального и муниципального значения температура воздуха </w:t>
      </w:r>
      <w:r>
        <w:rPr>
          <w:color w:val="auto"/>
          <w:sz w:val="24"/>
          <w:szCs w:val="24"/>
        </w:rPr>
        <w:t>на 12:00 часов +</w:t>
      </w:r>
      <w:r>
        <w:rPr>
          <w:color w:val="auto"/>
          <w:sz w:val="24"/>
          <w:szCs w:val="24"/>
        </w:rPr>
        <w:t>15</w:t>
      </w:r>
      <w:bookmarkStart w:id="19" w:name="__DdeLink__4702_2108927392"/>
      <w:r>
        <w:rPr>
          <w:color w:val="auto"/>
          <w:sz w:val="24"/>
          <w:szCs w:val="24"/>
        </w:rPr>
        <w:t>°C</w:t>
      </w:r>
      <w:bookmarkEnd w:id="19"/>
      <w:r>
        <w:rPr>
          <w:color w:val="auto"/>
          <w:sz w:val="24"/>
          <w:szCs w:val="24"/>
        </w:rPr>
        <w:t>…+2</w:t>
      </w:r>
      <w:r>
        <w:rPr>
          <w:color w:val="auto"/>
          <w:sz w:val="24"/>
          <w:szCs w:val="24"/>
        </w:rPr>
        <w:t>5</w:t>
      </w:r>
      <w:r>
        <w:rPr>
          <w:color w:val="auto"/>
          <w:sz w:val="24"/>
          <w:szCs w:val="24"/>
        </w:rPr>
        <w:t xml:space="preserve">°C. Дорожное покрытие сухое, местами </w:t>
      </w:r>
      <w:r>
        <w:rPr>
          <w:color w:val="auto"/>
          <w:sz w:val="24"/>
          <w:szCs w:val="24"/>
        </w:rPr>
        <w:t xml:space="preserve">мокрое, </w:t>
      </w:r>
      <w:r>
        <w:rPr>
          <w:color w:val="auto"/>
          <w:sz w:val="24"/>
          <w:szCs w:val="24"/>
        </w:rPr>
        <w:t>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3 раза, пострадавших нет. АППГ 12/0.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w:t>
      </w:r>
      <w:r>
        <w:rPr>
          <w:b/>
          <w:bCs/>
          <w:color w:val="auto"/>
          <w:sz w:val="24"/>
          <w:szCs w:val="24"/>
        </w:rPr>
        <w:t>1</w:t>
      </w:r>
      <w:r>
        <w:rPr>
          <w:b/>
          <w:bCs/>
          <w:color w:val="auto"/>
          <w:sz w:val="24"/>
          <w:szCs w:val="24"/>
        </w:rPr>
        <w:t>)</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left="0" w:right="0" w:firstLine="680"/>
        <w:rPr>
          <w:color w:val="auto"/>
        </w:rPr>
      </w:pP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-поражения населения и объектов электроэнергетики, хранилищ ГСМ и т.п., а также других объектов, в т.ч. необорудованных молниезащитой </w:t>
      </w:r>
      <w:r>
        <w:rPr>
          <w:rFonts w:eastAsia="font303" w:cs="Times New Roman" w:ascii="Times new roman" w:hAnsi="Times new roman"/>
          <w:b/>
          <w:bCs/>
          <w:i w:val="false"/>
          <w:iCs w:val="false"/>
          <w:strike w:val="false"/>
          <w:dstrike w:val="false"/>
          <w:color w:val="000000"/>
          <w:kern w:val="0"/>
          <w:sz w:val="24"/>
          <w:szCs w:val="24"/>
          <w:shd w:fill="auto" w:val="clear"/>
          <w:lang w:eastAsia="ru-RU" w:bidi="ar-SA"/>
        </w:rPr>
        <w:t>(P=0,1)</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разрядами атмосферного электричества (молниями) (источник </w:t>
      </w:r>
      <w:r>
        <w:rPr>
          <w:rFonts w:eastAsia="Noto Sans" w:cs="Noto Sans" w:ascii="Times new roman" w:hAnsi="Times new roman"/>
          <w:b w:val="false"/>
          <w:bCs/>
          <w:i w:val="false"/>
          <w:iCs w:val="false"/>
          <w:strike w:val="false"/>
          <w:dstrike w:val="false"/>
          <w:color w:val="000000"/>
          <w:kern w:val="0"/>
          <w:sz w:val="24"/>
          <w:szCs w:val="28"/>
          <w:shd w:fill="auto" w:val="clear"/>
          <w:lang w:eastAsia="ru-RU" w:bidi="ar-SA"/>
        </w:rPr>
        <w:t>‒ м</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естами гроза</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С наибольшей вероятностью риск прогнозируется на территории </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Гагаринского, Тёмкинского, Холм-Жирковского</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районов.</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000000"/>
          <w:kern w:val="0"/>
          <w:sz w:val="24"/>
          <w:szCs w:val="24"/>
          <w:shd w:fill="auto" w:val="clear"/>
          <w:lang w:eastAsia="ru-RU" w:bidi="ar-SA"/>
        </w:rPr>
        <w:t>(Р=0,1)</w:t>
      </w:r>
      <w:r>
        <w:rPr>
          <w:rFonts w:eastAsia="Arial" w:cs="Times New Roman" w:ascii="Times new roman" w:hAnsi="Times new roman"/>
          <w:b w:val="false"/>
          <w:bCs/>
          <w:i w:val="false"/>
          <w:iCs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000000"/>
          <w:kern w:val="0"/>
          <w:sz w:val="24"/>
          <w:szCs w:val="24"/>
          <w:shd w:fill="auto" w:val="clear"/>
          <w:lang w:eastAsia="ru-RU" w:bidi="ar-SA"/>
        </w:rPr>
        <w:t>.</w:t>
      </w:r>
      <w:r>
        <w:rPr>
          <w:rFonts w:eastAsia="font303" w:cs="Times New Roman" w:ascii="Times new roman" w:hAnsi="Times new roman"/>
          <w:b w:val="false"/>
          <w:bCs/>
          <w:i w:val="false"/>
          <w:iCs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w:t>
      </w:r>
      <w:r>
        <w:rPr>
          <w:color w:val="auto"/>
          <w:sz w:val="24"/>
          <w:szCs w:val="24"/>
        </w:rPr>
        <w:t>Температура</w:t>
      </w:r>
      <w:r>
        <w:rPr>
          <w:b/>
          <w:color w:val="auto"/>
          <w:sz w:val="24"/>
          <w:szCs w:val="24"/>
        </w:rPr>
        <w:t xml:space="preserve"> </w:t>
      </w:r>
      <w:r>
        <w:rPr>
          <w:color w:val="auto"/>
          <w:sz w:val="24"/>
          <w:szCs w:val="24"/>
        </w:rPr>
        <w:t>воды прогнозируется +20°C.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xml:space="preserve">» </w:t>
      </w:r>
      <w:r>
        <w:rPr>
          <w:color w:val="auto"/>
          <w:sz w:val="24"/>
          <w:szCs w:val="24"/>
        </w:rPr>
        <w:t>прогнозируется о</w:t>
      </w:r>
      <w:r>
        <w:rPr>
          <w:rFonts w:eastAsia="Arial" w:cs="Times new roman" w:ascii="Times new roman" w:hAnsi="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Местами кратковременный дождь</w:t>
      </w:r>
      <w:r>
        <w:rPr>
          <w:rFonts w:eastAsia="Arial" w:cs="Times new roman" w:ascii="Times new roman" w:hAnsi="Times new roman"/>
          <w:color w:val="auto"/>
          <w:sz w:val="24"/>
          <w:szCs w:val="24"/>
        </w:rPr>
        <w:t>. Местами гроза</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2</w:t>
      </w:r>
      <w:r>
        <w:rPr>
          <w:color w:val="auto"/>
          <w:sz w:val="24"/>
          <w:szCs w:val="24"/>
        </w:rPr>
        <w:t>2</w:t>
      </w:r>
      <w:r>
        <w:rPr>
          <w:color w:val="auto"/>
          <w:sz w:val="24"/>
          <w:szCs w:val="24"/>
        </w:rPr>
        <w:t>.08.2023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14803</TotalTime>
  <Application>LibreOffice/7.3.6.2$Linux_X86_64 LibreOffice_project/30$Build-2</Application>
  <AppVersion>15.0000</AppVersion>
  <Pages>11</Pages>
  <Words>3633</Words>
  <Characters>30147</Characters>
  <CharactersWithSpaces>33628</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2023-08-22T12:25:18Z</dcterms:modified>
  <cp:revision>4493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