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media/image1.wmf" ContentType="image/x-wmf"/>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0" w:type="dxa"/>
        <w:jc w:val="left"/>
        <w:tblInd w:w="0" w:type="dxa"/>
        <w:tblLayout w:type="fixed"/>
        <w:tblCellMar>
          <w:top w:w="0" w:type="dxa"/>
          <w:left w:w="0" w:type="dxa"/>
          <w:bottom w:w="0" w:type="dxa"/>
          <w:right w:w="0" w:type="dxa"/>
        </w:tblCellMar>
        <w:tblLook w:lastRow="0" w:firstRow="0" w:lastColumn="0" w:firstColumn="0" w:val="0000" w:noHBand="0" w:noVBand="0"/>
      </w:tblPr>
      <w:tblGrid>
        <w:gridCol w:w="5103"/>
        <w:gridCol w:w="5386"/>
      </w:tblGrid>
      <w:tr>
        <w:trPr>
          <w:trHeight w:val="4395" w:hRule="atLeast"/>
        </w:trPr>
        <w:tc>
          <w:tcPr>
            <w:tcW w:w="5103" w:type="dxa"/>
            <w:tcBorders/>
            <w:shd w:color="auto" w:fill="auto" w:val="clear"/>
          </w:tcPr>
          <w:p>
            <w:pPr>
              <w:pStyle w:val="Normal"/>
              <w:widowControl w:val="false"/>
              <w:tabs>
                <w:tab w:val="clear" w:pos="397"/>
                <w:tab w:val="left" w:pos="1740" w:leader="none"/>
                <w:tab w:val="center" w:pos="2090" w:leader="none"/>
              </w:tabs>
              <w:spacing w:lineRule="auto" w:line="240" w:before="0" w:after="0"/>
              <w:jc w:val="center"/>
              <w:rPr>
                <w:color w:val="auto"/>
              </w:rPr>
            </w:pPr>
            <w:r>
              <w:rPr/>
              <w:drawing>
                <wp:inline distT="0" distB="0" distL="0" distR="0">
                  <wp:extent cx="349885" cy="52451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349885" cy="524510"/>
                          </a:xfrm>
                          <a:prstGeom prst="rect">
                            <a:avLst/>
                          </a:prstGeom>
                        </pic:spPr>
                      </pic:pic>
                    </a:graphicData>
                  </a:graphic>
                </wp:inline>
              </w:drawing>
            </w:r>
          </w:p>
          <w:p>
            <w:pPr>
              <w:pStyle w:val="Normal"/>
              <w:widowControl w:val="false"/>
              <w:spacing w:lineRule="auto" w:line="240" w:before="0" w:after="0"/>
              <w:rPr>
                <w:color w:val="auto"/>
                <w:sz w:val="28"/>
                <w:szCs w:val="28"/>
              </w:rPr>
            </w:pPr>
            <w:r>
              <w:rPr>
                <w:color w:val="auto"/>
                <w:sz w:val="28"/>
                <w:szCs w:val="28"/>
              </w:rPr>
            </w:r>
          </w:p>
          <w:p>
            <w:pPr>
              <w:pStyle w:val="Normal"/>
              <w:widowControl w:val="false"/>
              <w:spacing w:lineRule="auto" w:line="240" w:before="0" w:after="0"/>
              <w:jc w:val="center"/>
              <w:rPr>
                <w:color w:val="auto"/>
              </w:rPr>
            </w:pPr>
            <w:r>
              <w:rPr>
                <w:b/>
                <w:color w:val="auto"/>
                <w:sz w:val="18"/>
              </w:rPr>
              <w:t>ГЛАВНОЕ УПРАВЛЕНИЕ</w:t>
            </w:r>
          </w:p>
          <w:p>
            <w:pPr>
              <w:pStyle w:val="3"/>
              <w:widowControl w:val="false"/>
              <w:rPr>
                <w:color w:val="auto"/>
              </w:rPr>
            </w:pPr>
            <w:r>
              <w:rPr>
                <w:color w:val="auto"/>
              </w:rPr>
              <w:t>МИНИСТЕРСТВА РОССИЙСКОЙ ФЕДЕРАЦИИ</w:t>
            </w:r>
          </w:p>
          <w:p>
            <w:pPr>
              <w:pStyle w:val="Normal"/>
              <w:widowControl w:val="false"/>
              <w:spacing w:lineRule="auto" w:line="240" w:before="0" w:after="0"/>
              <w:jc w:val="center"/>
              <w:rPr>
                <w:color w:val="auto"/>
              </w:rPr>
            </w:pPr>
            <w:r>
              <w:rPr>
                <w:b/>
                <w:color w:val="auto"/>
                <w:sz w:val="18"/>
              </w:rPr>
              <w:t>ПО ДЕЛАМ ГРАЖДАНСКОЙ ОБОРОНЫ, ЧРЕЗВЫЧАЙНЫМ СИТУАЦИЯМ И ЛИКВИДАЦИИ</w:t>
            </w:r>
          </w:p>
          <w:p>
            <w:pPr>
              <w:pStyle w:val="Normal"/>
              <w:widowControl w:val="false"/>
              <w:spacing w:lineRule="auto" w:line="240" w:before="0" w:after="0"/>
              <w:jc w:val="center"/>
              <w:rPr>
                <w:color w:val="auto"/>
              </w:rPr>
            </w:pPr>
            <w:r>
              <w:rPr>
                <w:b/>
                <w:color w:val="auto"/>
                <w:sz w:val="18"/>
              </w:rPr>
              <w:t>ПОСЛЕДСТВИЙ СТИХИЙНЫХ БЕДСТВИЙ</w:t>
            </w:r>
          </w:p>
          <w:p>
            <w:pPr>
              <w:pStyle w:val="Normal"/>
              <w:widowControl w:val="false"/>
              <w:spacing w:lineRule="auto" w:line="240" w:before="0" w:after="0"/>
              <w:jc w:val="center"/>
              <w:rPr>
                <w:color w:val="auto"/>
              </w:rPr>
            </w:pPr>
            <w:r>
              <w:rPr>
                <w:b/>
                <w:color w:val="auto"/>
                <w:sz w:val="18"/>
              </w:rPr>
              <w:t>ПО СМОЛЕНСКОЙ ОБЛАСТИ</w:t>
            </w:r>
          </w:p>
          <w:p>
            <w:pPr>
              <w:pStyle w:val="13"/>
              <w:widowControl w:val="false"/>
              <w:jc w:val="center"/>
              <w:rPr>
                <w:color w:val="auto"/>
              </w:rPr>
            </w:pPr>
            <w:r>
              <w:rPr>
                <w:b/>
                <w:color w:val="auto"/>
                <w:sz w:val="24"/>
              </w:rPr>
              <w:t>(Главное управление МЧС России</w:t>
            </w:r>
          </w:p>
          <w:p>
            <w:pPr>
              <w:pStyle w:val="13"/>
              <w:widowControl w:val="false"/>
              <w:jc w:val="center"/>
              <w:rPr>
                <w:color w:val="auto"/>
              </w:rPr>
            </w:pPr>
            <w:r>
              <w:rPr>
                <w:b/>
                <w:color w:val="auto"/>
                <w:sz w:val="24"/>
              </w:rPr>
              <w:t>по Смоленской области)</w:t>
            </w:r>
          </w:p>
          <w:p>
            <w:pPr>
              <w:pStyle w:val="13"/>
              <w:widowControl w:val="false"/>
              <w:jc w:val="center"/>
              <w:rPr>
                <w:color w:val="auto"/>
                <w:sz w:val="10"/>
                <w:szCs w:val="10"/>
              </w:rPr>
            </w:pPr>
            <w:r>
              <w:rPr>
                <w:color w:val="auto"/>
                <w:sz w:val="10"/>
                <w:szCs w:val="10"/>
              </w:rPr>
            </w:r>
          </w:p>
          <w:p>
            <w:pPr>
              <w:pStyle w:val="13"/>
              <w:widowControl w:val="false"/>
              <w:jc w:val="center"/>
              <w:rPr>
                <w:color w:val="auto"/>
              </w:rPr>
            </w:pPr>
            <w:r>
              <w:rPr>
                <w:color w:val="auto"/>
                <w:sz w:val="18"/>
              </w:rPr>
              <w:t>ул. Багратиона, д. 3, г. Смоленск, 214004</w:t>
            </w:r>
          </w:p>
          <w:p>
            <w:pPr>
              <w:pStyle w:val="13"/>
              <w:widowControl w:val="false"/>
              <w:jc w:val="center"/>
              <w:rPr>
                <w:color w:val="auto"/>
              </w:rPr>
            </w:pPr>
            <w:r>
              <w:rPr>
                <w:color w:val="auto"/>
                <w:sz w:val="18"/>
              </w:rPr>
              <w:t>Телефон: 38-62-01 Факс: 30-80-23 (код 4812)</w:t>
            </w:r>
          </w:p>
          <w:p>
            <w:pPr>
              <w:pStyle w:val="Normal"/>
              <w:widowControl w:val="false"/>
              <w:spacing w:lineRule="exact" w:line="240" w:before="0" w:after="0"/>
              <w:jc w:val="center"/>
              <w:rPr/>
            </w:pPr>
            <w:hyperlink r:id="rId3">
              <w:r>
                <w:rPr>
                  <w:color w:val="auto"/>
                  <w:sz w:val="18"/>
                  <w:szCs w:val="18"/>
                  <w:lang w:val="en-US"/>
                </w:rPr>
                <w:t>gu</w:t>
              </w:r>
              <w:r>
                <w:rPr>
                  <w:color w:val="auto"/>
                  <w:sz w:val="18"/>
                  <w:szCs w:val="18"/>
                </w:rPr>
                <w:t>.</w:t>
              </w:r>
              <w:r>
                <w:rPr>
                  <w:color w:val="auto"/>
                  <w:sz w:val="18"/>
                  <w:szCs w:val="18"/>
                  <w:lang w:val="en-US"/>
                </w:rPr>
                <w:t>mchs</w:t>
              </w:r>
              <w:r>
                <w:rPr>
                  <w:color w:val="auto"/>
                  <w:sz w:val="18"/>
                  <w:szCs w:val="18"/>
                </w:rPr>
                <w:t>.</w:t>
              </w:r>
              <w:r>
                <w:rPr>
                  <w:color w:val="auto"/>
                  <w:sz w:val="18"/>
                  <w:szCs w:val="18"/>
                  <w:lang w:val="en-US"/>
                </w:rPr>
                <w:t>smol</w:t>
              </w:r>
              <w:r>
                <w:rPr>
                  <w:color w:val="auto"/>
                  <w:sz w:val="18"/>
                  <w:szCs w:val="18"/>
                </w:rPr>
                <w:t>@</w:t>
              </w:r>
              <w:r>
                <w:rPr>
                  <w:color w:val="auto"/>
                  <w:sz w:val="18"/>
                  <w:szCs w:val="18"/>
                  <w:lang w:val="en-US"/>
                </w:rPr>
                <w:t>yandex</w:t>
              </w:r>
              <w:r>
                <w:rPr>
                  <w:color w:val="auto"/>
                  <w:sz w:val="18"/>
                  <w:szCs w:val="18"/>
                </w:rPr>
                <w:t>.</w:t>
              </w:r>
              <w:r>
                <w:rPr>
                  <w:color w:val="auto"/>
                  <w:sz w:val="18"/>
                  <w:szCs w:val="18"/>
                  <w:lang w:val="en-US"/>
                </w:rPr>
                <w:t>ru</w:t>
              </w:r>
            </w:hyperlink>
          </w:p>
          <w:p>
            <w:pPr>
              <w:pStyle w:val="13"/>
              <w:widowControl w:val="false"/>
              <w:spacing w:lineRule="auto" w:line="360"/>
              <w:jc w:val="center"/>
              <w:rPr>
                <w:color w:val="auto"/>
                <w:sz w:val="24"/>
                <w:szCs w:val="24"/>
                <w:u w:val="single"/>
              </w:rPr>
            </w:pPr>
            <w:r>
              <w:rPr>
                <w:color w:val="auto"/>
                <w:sz w:val="24"/>
                <w:szCs w:val="24"/>
                <w:u w:val="single"/>
              </w:rPr>
            </w:r>
          </w:p>
          <w:p>
            <w:pPr>
              <w:pStyle w:val="13"/>
              <w:widowControl w:val="false"/>
              <w:spacing w:lineRule="auto" w:line="360"/>
              <w:jc w:val="center"/>
              <w:rPr>
                <w:color w:val="auto"/>
              </w:rPr>
            </w:pPr>
            <w:r>
              <w:rPr>
                <w:color w:val="auto"/>
                <w:sz w:val="24"/>
                <w:szCs w:val="24"/>
                <w:u w:val="single"/>
              </w:rPr>
              <w:t>2</w:t>
            </w:r>
            <w:r>
              <w:rPr>
                <w:color w:val="auto"/>
                <w:sz w:val="24"/>
                <w:szCs w:val="24"/>
                <w:u w:val="single"/>
              </w:rPr>
              <w:t>3</w:t>
            </w:r>
            <w:r>
              <w:rPr>
                <w:color w:val="auto"/>
                <w:sz w:val="24"/>
                <w:szCs w:val="24"/>
                <w:u w:val="single"/>
              </w:rPr>
              <w:t>.10.202</w:t>
            </w:r>
            <w:r>
              <w:rPr>
                <w:color w:val="auto"/>
                <w:sz w:val="24"/>
                <w:szCs w:val="24"/>
                <w:u w:val="single"/>
                <w:lang w:val="en-US"/>
              </w:rPr>
              <w:t>3</w:t>
            </w:r>
            <w:r>
              <w:rPr>
                <w:color w:val="auto"/>
                <w:sz w:val="24"/>
                <w:szCs w:val="24"/>
              </w:rPr>
              <w:t xml:space="preserve"> № </w:t>
            </w:r>
            <w:r>
              <w:rPr>
                <w:color w:val="auto"/>
                <w:sz w:val="24"/>
                <w:szCs w:val="24"/>
                <w:u w:val="single"/>
              </w:rPr>
              <w:t>б/н</w:t>
            </w:r>
          </w:p>
          <w:p>
            <w:pPr>
              <w:pStyle w:val="Normal"/>
              <w:widowControl w:val="false"/>
              <w:spacing w:lineRule="exact" w:line="240" w:before="0" w:after="0"/>
              <w:jc w:val="center"/>
              <w:rPr>
                <w:color w:val="auto"/>
              </w:rPr>
            </w:pPr>
            <w:r>
              <w:rPr>
                <w:color w:val="auto"/>
                <w:sz w:val="24"/>
                <w:szCs w:val="24"/>
              </w:rPr>
              <w:t xml:space="preserve">На № </w:t>
            </w:r>
            <w:r>
              <w:rPr>
                <w:color w:val="auto"/>
                <w:sz w:val="24"/>
                <w:szCs w:val="24"/>
                <w:u w:val="single"/>
              </w:rPr>
              <w:t>1-5-02/796</w:t>
            </w:r>
            <w:r>
              <w:rPr>
                <w:color w:val="auto"/>
                <w:sz w:val="24"/>
                <w:szCs w:val="24"/>
              </w:rPr>
              <w:t xml:space="preserve"> от </w:t>
            </w:r>
            <w:r>
              <w:rPr>
                <w:color w:val="auto"/>
                <w:sz w:val="24"/>
                <w:szCs w:val="24"/>
                <w:u w:val="single"/>
              </w:rPr>
              <w:t>11.02.2005</w:t>
            </w:r>
          </w:p>
          <w:p>
            <w:pPr>
              <w:pStyle w:val="Normal"/>
              <w:widowControl w:val="false"/>
              <w:spacing w:lineRule="auto" w:line="240" w:before="0" w:after="0"/>
              <w:jc w:val="center"/>
              <w:rPr>
                <w:color w:val="auto"/>
                <w:sz w:val="10"/>
                <w:szCs w:val="10"/>
              </w:rPr>
            </w:pPr>
            <w:r>
              <w:rPr>
                <w:color w:val="auto"/>
                <w:sz w:val="10"/>
                <w:szCs w:val="10"/>
              </w:rPr>
              <mc:AlternateContent>
                <mc:Choice Requires="wps">
                  <w:drawing>
                    <wp:anchor behindDoc="0" distT="0" distB="0" distL="0" distR="0" simplePos="0" locked="0" layoutInCell="0" allowOverlap="1" relativeHeight="3" wp14:anchorId="4859A2D9">
                      <wp:simplePos x="0" y="0"/>
                      <wp:positionH relativeFrom="column">
                        <wp:posOffset>4834255</wp:posOffset>
                      </wp:positionH>
                      <wp:positionV relativeFrom="paragraph">
                        <wp:posOffset>-3268345</wp:posOffset>
                      </wp:positionV>
                      <wp:extent cx="2286635" cy="598170"/>
                      <wp:effectExtent l="0" t="0" r="0" b="0"/>
                      <wp:wrapNone/>
                      <wp:docPr id="2" name="Изображение2"/>
                      <a:graphic xmlns:a="http://schemas.openxmlformats.org/drawingml/2006/main">
                        <a:graphicData uri="http://schemas.microsoft.com/office/word/2010/wordprocessingShape">
                          <wps:wsp>
                            <wps:cNvSpPr/>
                            <wps:spPr>
                              <a:xfrm>
                                <a:off x="0" y="0"/>
                                <a:ext cx="2286720" cy="598320"/>
                              </a:xfrm>
                              <a:prstGeom prst="rect">
                                <a:avLst/>
                              </a:prstGeom>
                              <a:solidFill>
                                <a:srgbClr val="ffffff"/>
                              </a:solidFill>
                              <a:ln w="0">
                                <a:noFill/>
                              </a:ln>
                            </wps:spPr>
                            <wps:style>
                              <a:lnRef idx="0"/>
                              <a:fillRef idx="0"/>
                              <a:effectRef idx="0"/>
                              <a:fontRef idx="minor"/>
                            </wps:style>
                            <wps:txbx>
                              <w:txbxContent>
                                <w:p>
                                  <w:pPr>
                                    <w:pStyle w:val="Style49"/>
                                    <w:widowControl w:val="false"/>
                                    <w:spacing w:before="0" w:after="200"/>
                                    <w:rPr/>
                                  </w:pPr>
                                  <w:r>
                                    <w:rPr>
                                      <w:color w:val="000000"/>
                                      <w:sz w:val="24"/>
                                    </w:rPr>
                                    <w:t>Приложение 5-1</w:t>
                                  </w:r>
                                </w:p>
                              </w:txbxContent>
                            </wps:txbx>
                            <wps:bodyPr anchor="t">
                              <a:noAutofit/>
                            </wps:bodyPr>
                          </wps:wsp>
                        </a:graphicData>
                      </a:graphic>
                    </wp:anchor>
                  </w:drawing>
                </mc:Choice>
                <mc:Fallback>
                  <w:pict>
                    <v:rect id="shape_0" ID="Изображение2" path="m0,0l-2147483645,0l-2147483645,-2147483646l0,-2147483646xe" fillcolor="white" stroked="f" o:allowincell="f" style="position:absolute;margin-left:380.65pt;margin-top:-257.35pt;width:180pt;height:47.05pt;mso-wrap-style:square;v-text-anchor:top" wp14:anchorId="4859A2D9">
                      <v:fill o:detectmouseclick="t" type="solid" color2="black"/>
                      <v:stroke color="#3465a4" joinstyle="round" endcap="flat"/>
                      <v:textbox>
                        <w:txbxContent>
                          <w:p>
                            <w:pPr>
                              <w:pStyle w:val="Style49"/>
                              <w:widowControl w:val="false"/>
                              <w:spacing w:before="0" w:after="200"/>
                              <w:rPr/>
                            </w:pPr>
                            <w:r>
                              <w:rPr>
                                <w:color w:val="000000"/>
                                <w:sz w:val="24"/>
                              </w:rPr>
                              <w:t>Приложение 5-1</w:t>
                            </w:r>
                          </w:p>
                        </w:txbxContent>
                      </v:textbox>
                      <w10:wrap type="none"/>
                    </v:rect>
                  </w:pict>
                </mc:Fallback>
              </mc:AlternateContent>
            </w:r>
          </w:p>
        </w:tc>
        <w:tc>
          <w:tcPr>
            <w:tcW w:w="5386" w:type="dxa"/>
            <w:tcBorders/>
            <w:shd w:color="auto" w:fill="auto" w:val="clear"/>
            <w:vAlign w:val="center"/>
          </w:tcPr>
          <w:p>
            <w:pPr>
              <w:pStyle w:val="Style38"/>
              <w:widowControl w:val="false"/>
              <w:spacing w:before="0" w:after="0"/>
              <w:ind w:right="57" w:hanging="0"/>
              <w:jc w:val="center"/>
              <w:rPr>
                <w:color w:val="auto"/>
              </w:rPr>
            </w:pPr>
            <w:r>
              <w:rPr>
                <w:color w:val="auto"/>
                <w:sz w:val="24"/>
                <w:szCs w:val="24"/>
              </w:rPr>
              <w:t>Согласно списку рассылки</w:t>
            </w:r>
          </w:p>
        </w:tc>
      </w:tr>
    </w:tbl>
    <w:p>
      <w:pPr>
        <w:pStyle w:val="Normal"/>
        <w:spacing w:lineRule="auto" w:line="240" w:before="0" w:after="0"/>
        <w:ind w:firstLine="680"/>
        <w:jc w:val="center"/>
        <w:rPr>
          <w:b/>
          <w:bCs/>
          <w:color w:val="auto"/>
          <w:sz w:val="26"/>
          <w:szCs w:val="26"/>
        </w:rPr>
      </w:pPr>
      <w:r>
        <w:rPr>
          <w:b/>
          <w:bCs/>
          <w:color w:val="auto"/>
          <w:sz w:val="26"/>
          <w:szCs w:val="26"/>
        </w:rPr>
      </w:r>
    </w:p>
    <w:p>
      <w:pPr>
        <w:pStyle w:val="Normal"/>
        <w:spacing w:lineRule="auto" w:line="240" w:before="0" w:after="0"/>
        <w:ind w:firstLine="680"/>
        <w:jc w:val="center"/>
        <w:rPr>
          <w:b/>
          <w:bCs/>
          <w:color w:val="auto"/>
          <w:sz w:val="26"/>
          <w:szCs w:val="26"/>
        </w:rPr>
      </w:pPr>
      <w:r>
        <w:rPr>
          <w:b/>
          <w:bCs/>
          <w:color w:val="auto"/>
          <w:sz w:val="26"/>
          <w:szCs w:val="26"/>
        </w:rPr>
      </w:r>
    </w:p>
    <w:p>
      <w:pPr>
        <w:pStyle w:val="Normal"/>
        <w:spacing w:lineRule="auto" w:line="240" w:before="0" w:after="0"/>
        <w:ind w:firstLine="680"/>
        <w:jc w:val="center"/>
        <w:rPr>
          <w:b/>
          <w:bCs/>
          <w:color w:val="auto"/>
          <w:sz w:val="26"/>
          <w:szCs w:val="26"/>
        </w:rPr>
      </w:pPr>
      <w:r>
        <w:rPr>
          <w:b/>
          <w:bCs/>
          <w:color w:val="auto"/>
          <w:sz w:val="26"/>
          <w:szCs w:val="26"/>
        </w:rPr>
      </w:r>
    </w:p>
    <w:p>
      <w:pPr>
        <w:pStyle w:val="Normal"/>
        <w:spacing w:lineRule="auto" w:line="240" w:before="0" w:after="0"/>
        <w:ind w:firstLine="680"/>
        <w:jc w:val="center"/>
        <w:rPr>
          <w:color w:val="auto"/>
        </w:rPr>
      </w:pPr>
      <w:r>
        <w:rPr>
          <w:b/>
          <w:bCs/>
          <w:color w:val="auto"/>
          <w:sz w:val="24"/>
          <w:szCs w:val="24"/>
        </w:rPr>
        <w:t>ОПЕРАТИВНЫЙ ЕЖЕДНЕВНЫЙ ПРОГНОЗ</w:t>
      </w:r>
    </w:p>
    <w:p>
      <w:pPr>
        <w:pStyle w:val="Normal"/>
        <w:spacing w:lineRule="auto" w:line="240" w:before="0" w:after="0"/>
        <w:ind w:firstLine="680"/>
        <w:jc w:val="center"/>
        <w:rPr>
          <w:color w:val="auto"/>
        </w:rPr>
      </w:pPr>
      <w:r>
        <w:rPr>
          <w:b/>
          <w:bCs/>
          <w:color w:val="auto"/>
          <w:sz w:val="24"/>
          <w:szCs w:val="24"/>
        </w:rPr>
        <w:t>возникновения и развития чрезвычайных ситуаций на территории Смоленской области</w:t>
      </w:r>
    </w:p>
    <w:p>
      <w:pPr>
        <w:pStyle w:val="Normal"/>
        <w:spacing w:lineRule="auto" w:line="240" w:before="0" w:after="0"/>
        <w:ind w:firstLine="680"/>
        <w:jc w:val="center"/>
        <w:rPr>
          <w:color w:val="auto"/>
        </w:rPr>
      </w:pPr>
      <w:r>
        <w:rPr>
          <w:color w:val="auto"/>
          <w:sz w:val="24"/>
          <w:szCs w:val="24"/>
        </w:rPr>
        <w:t xml:space="preserve">(на основе данных Смоленского ЦГМС – филиала ФГБУ «Центральное УГМС» </w:t>
      </w:r>
    </w:p>
    <w:p>
      <w:pPr>
        <w:pStyle w:val="Normal"/>
        <w:spacing w:lineRule="auto" w:line="240" w:before="0" w:after="0"/>
        <w:ind w:firstLine="680"/>
        <w:jc w:val="center"/>
        <w:rPr>
          <w:color w:val="auto"/>
        </w:rPr>
      </w:pPr>
      <w:r>
        <w:rPr>
          <w:color w:val="auto"/>
          <w:sz w:val="24"/>
          <w:szCs w:val="24"/>
        </w:rPr>
        <w:t>и открытых интернет-ресурсов)</w:t>
      </w:r>
    </w:p>
    <w:p>
      <w:pPr>
        <w:pStyle w:val="Normal"/>
        <w:spacing w:lineRule="auto" w:line="240" w:before="0" w:after="0"/>
        <w:ind w:firstLine="680"/>
        <w:jc w:val="center"/>
        <w:rPr>
          <w:color w:val="auto"/>
        </w:rPr>
      </w:pPr>
      <w:r>
        <w:rPr>
          <w:b/>
          <w:bCs/>
          <w:color w:val="auto"/>
          <w:sz w:val="24"/>
          <w:szCs w:val="24"/>
        </w:rPr>
        <w:t>на 2</w:t>
      </w:r>
      <w:r>
        <w:rPr>
          <w:b/>
          <w:bCs/>
          <w:color w:val="auto"/>
          <w:sz w:val="24"/>
          <w:szCs w:val="24"/>
        </w:rPr>
        <w:t>4</w:t>
      </w:r>
      <w:r>
        <w:rPr>
          <w:b/>
          <w:bCs/>
          <w:color w:val="auto"/>
          <w:sz w:val="24"/>
          <w:szCs w:val="24"/>
        </w:rPr>
        <w:t xml:space="preserve"> октября 2023 года</w:t>
      </w:r>
    </w:p>
    <w:p>
      <w:pPr>
        <w:pStyle w:val="Normal"/>
        <w:spacing w:lineRule="auto" w:line="240" w:before="0" w:after="0"/>
        <w:ind w:firstLine="680"/>
        <w:rPr>
          <w:color w:val="auto"/>
          <w:sz w:val="24"/>
          <w:szCs w:val="24"/>
        </w:rPr>
      </w:pPr>
      <w:r>
        <w:rPr>
          <w:color w:val="auto"/>
          <w:sz w:val="24"/>
          <w:szCs w:val="24"/>
        </w:rPr>
      </w:r>
    </w:p>
    <w:p>
      <w:pPr>
        <w:pStyle w:val="Normal"/>
        <w:spacing w:lineRule="auto" w:line="240" w:before="0" w:after="0"/>
        <w:ind w:firstLine="680"/>
        <w:jc w:val="center"/>
        <w:rPr>
          <w:color w:val="auto"/>
        </w:rPr>
      </w:pPr>
      <w:r>
        <w:rPr>
          <w:b/>
          <w:bCs/>
          <w:color w:val="auto"/>
          <w:sz w:val="24"/>
          <w:szCs w:val="24"/>
          <w:lang w:val="en-US"/>
        </w:rPr>
        <w:t>I</w:t>
      </w:r>
      <w:r>
        <w:rPr>
          <w:b/>
          <w:bCs/>
          <w:color w:val="auto"/>
          <w:sz w:val="24"/>
          <w:szCs w:val="24"/>
        </w:rPr>
        <w:t>. Оценка состояния обстановки</w:t>
      </w:r>
    </w:p>
    <w:p>
      <w:pPr>
        <w:pStyle w:val="Normal"/>
        <w:spacing w:lineRule="auto" w:line="240" w:before="0" w:after="0"/>
        <w:ind w:firstLine="680"/>
        <w:jc w:val="left"/>
        <w:rPr>
          <w:rFonts w:ascii="Times new roman" w:hAnsi="Times new roman"/>
          <w:color w:val="auto"/>
          <w:sz w:val="24"/>
          <w:szCs w:val="24"/>
        </w:rPr>
      </w:pPr>
      <w:r>
        <w:rPr>
          <w:rFonts w:ascii="Times new roman" w:hAnsi="Times new roman"/>
          <w:color w:val="auto"/>
          <w:sz w:val="24"/>
          <w:szCs w:val="24"/>
        </w:rPr>
      </w:r>
    </w:p>
    <w:p>
      <w:pPr>
        <w:pStyle w:val="Normal"/>
        <w:tabs>
          <w:tab w:val="clear" w:pos="397"/>
          <w:tab w:val="left" w:pos="8520" w:leader="none"/>
        </w:tabs>
        <w:spacing w:lineRule="auto" w:line="240" w:before="0" w:after="0"/>
        <w:ind w:firstLine="680"/>
        <w:rPr>
          <w:color w:val="auto"/>
        </w:rPr>
      </w:pPr>
      <w:r>
        <w:rPr>
          <w:rFonts w:ascii="Times new roman" w:hAnsi="Times new roman"/>
          <w:b/>
          <w:bCs/>
          <w:color w:val="auto"/>
          <w:sz w:val="24"/>
          <w:szCs w:val="24"/>
        </w:rPr>
        <w:t>1.1 Метеорологическая обстановка.</w:t>
      </w:r>
    </w:p>
    <w:p>
      <w:pPr>
        <w:pStyle w:val="Normal"/>
        <w:tabs>
          <w:tab w:val="clear" w:pos="397"/>
          <w:tab w:val="left" w:pos="8520" w:leader="none"/>
        </w:tabs>
        <w:spacing w:lineRule="auto" w:line="240" w:before="0" w:after="0"/>
        <w:ind w:firstLine="680"/>
        <w:rPr>
          <w:color w:val="000000"/>
        </w:rPr>
      </w:pPr>
      <w:r>
        <w:rPr>
          <w:rFonts w:eastAsia="Times New Roman" w:cs="Times New Roman"/>
          <w:color w:val="000000"/>
          <w:kern w:val="0"/>
          <w:sz w:val="24"/>
          <w:szCs w:val="24"/>
          <w:lang w:val="ru-RU" w:eastAsia="ru-RU" w:bidi="ar-SA"/>
        </w:rPr>
        <w:t xml:space="preserve">Облачно </w:t>
      </w:r>
      <w:r>
        <w:rPr>
          <w:rFonts w:eastAsia="Times New Roman" w:cs="Times New Roman"/>
          <w:color w:val="000000"/>
          <w:kern w:val="0"/>
          <w:sz w:val="24"/>
          <w:szCs w:val="24"/>
          <w:lang w:val="ru-RU" w:eastAsia="ru-RU" w:bidi="ar-SA"/>
        </w:rPr>
        <w:t>днем с прояснениями</w:t>
      </w:r>
      <w:r>
        <w:rPr>
          <w:rFonts w:eastAsia="Times New Roman" w:cs="Times New Roman"/>
          <w:color w:val="000000"/>
          <w:kern w:val="0"/>
          <w:sz w:val="24"/>
          <w:szCs w:val="24"/>
          <w:lang w:val="ru-RU" w:eastAsia="ru-RU" w:bidi="ar-SA"/>
        </w:rPr>
        <w:t xml:space="preserve">. </w:t>
      </w:r>
      <w:r>
        <w:rPr>
          <w:rFonts w:eastAsia="Times New Roman" w:cs="Times New Roman"/>
          <w:color w:val="000000"/>
          <w:kern w:val="0"/>
          <w:sz w:val="24"/>
          <w:szCs w:val="24"/>
          <w:lang w:val="ru-RU" w:eastAsia="ru-RU" w:bidi="ar-SA"/>
        </w:rPr>
        <w:t>Ночью небольшие, местами умеренные осадки, преимущественно в виде дождя, днем местами небольшие осадки в виде дождя и мокрого снега</w:t>
      </w:r>
      <w:r>
        <w:rPr>
          <w:rFonts w:eastAsia="Times New Roman" w:cs="Times New Roman"/>
          <w:color w:val="000000"/>
          <w:kern w:val="0"/>
          <w:sz w:val="24"/>
          <w:szCs w:val="24"/>
          <w:lang w:val="ru-RU" w:eastAsia="ru-RU" w:bidi="ar-SA"/>
        </w:rPr>
        <w:t xml:space="preserve">. Ветер </w:t>
      </w:r>
      <w:r>
        <w:rPr>
          <w:rFonts w:eastAsia="Times New Roman" w:cs="Times New Roman"/>
          <w:color w:val="000000"/>
          <w:kern w:val="0"/>
          <w:sz w:val="24"/>
          <w:szCs w:val="24"/>
          <w:lang w:val="ru-RU" w:eastAsia="ru-RU" w:bidi="ar-SA"/>
        </w:rPr>
        <w:t>с</w:t>
      </w:r>
      <w:r>
        <w:rPr>
          <w:rFonts w:eastAsia="Times New Roman" w:cs="Times New Roman"/>
          <w:color w:val="000000"/>
          <w:kern w:val="0"/>
          <w:sz w:val="24"/>
          <w:szCs w:val="24"/>
          <w:lang w:val="ru-RU" w:eastAsia="ru-RU" w:bidi="ar-SA"/>
        </w:rPr>
        <w:t>еверной четверти 7-12 м/с</w:t>
      </w:r>
      <w:r>
        <w:rPr>
          <w:rFonts w:eastAsia="Times New Roman" w:cs="Times New Roman"/>
          <w:color w:val="000000"/>
          <w:kern w:val="0"/>
          <w:sz w:val="24"/>
          <w:szCs w:val="24"/>
          <w:lang w:val="ru-RU" w:eastAsia="ru-RU" w:bidi="ar-SA"/>
        </w:rPr>
        <w:t xml:space="preserve">. </w:t>
      </w:r>
      <w:bookmarkStart w:id="0" w:name="__DdeLink__6971_1008733088"/>
      <w:bookmarkStart w:id="1" w:name="__DdeLink__4058_295980833"/>
      <w:bookmarkStart w:id="2" w:name="__DdeLink__2301_1057431535"/>
      <w:bookmarkStart w:id="3" w:name="__DdeLink__15920_3643242805"/>
      <w:bookmarkStart w:id="4" w:name="__DdeLink__2596_3785924683"/>
      <w:bookmarkStart w:id="5" w:name="__DdeLink__4301_2108927392"/>
      <w:bookmarkStart w:id="6" w:name="__DdeLink__417_479931278"/>
      <w:bookmarkStart w:id="7" w:name="__DdeLink__9492_1809771745"/>
      <w:bookmarkStart w:id="8" w:name="__DdeLink__4726_1991701590"/>
      <w:bookmarkStart w:id="9" w:name="__DdeLink__8776_1238342660"/>
      <w:bookmarkStart w:id="10" w:name="__DdeLink__420_246716379"/>
      <w:bookmarkStart w:id="11" w:name="__DdeLink__1900_2602816240"/>
      <w:bookmarkStart w:id="12" w:name="__DdeLink__4335_3762997684"/>
      <w:bookmarkStart w:id="13" w:name="__DdeLink__2989_3577993372"/>
      <w:bookmarkStart w:id="14" w:name="__DdeLink__492_4215499199"/>
      <w:bookmarkStart w:id="15" w:name="__DdeLink__2633_1219950872"/>
      <w:bookmarkStart w:id="16" w:name="__DdeLink__312_2481037630"/>
      <w:bookmarkStart w:id="17" w:name="__DdeLink__640_680390011"/>
      <w:r>
        <w:rPr>
          <w:rFonts w:eastAsia="Times New Roman" w:cs="Times New Roman"/>
          <w:color w:val="000000"/>
          <w:kern w:val="0"/>
          <w:sz w:val="24"/>
          <w:szCs w:val="24"/>
          <w:lang w:val="ru-RU" w:eastAsia="ru-RU" w:bidi="ar-SA"/>
        </w:rPr>
        <w:t xml:space="preserve">Температура воздуха по области: ночью </w:t>
      </w:r>
      <w:r>
        <w:rPr>
          <w:rFonts w:eastAsia="Times New Roman" w:cs="Times New Roman"/>
          <w:color w:val="000000"/>
          <w:kern w:val="0"/>
          <w:sz w:val="24"/>
          <w:szCs w:val="24"/>
          <w:lang w:val="ru-RU" w:eastAsia="ru-RU" w:bidi="ar-SA"/>
        </w:rPr>
        <w:t>0</w:t>
      </w:r>
      <w:r>
        <w:rPr>
          <w:rFonts w:eastAsia="Times New Roman" w:cs="Times New Roman"/>
          <w:color w:val="000000"/>
          <w:kern w:val="0"/>
          <w:sz w:val="24"/>
          <w:szCs w:val="24"/>
          <w:lang w:val="ru-RU" w:eastAsia="ru-RU" w:bidi="ar-SA"/>
        </w:rPr>
        <w:t>…+</w:t>
      </w:r>
      <w:r>
        <w:rPr>
          <w:rFonts w:eastAsia="Times New Roman" w:cs="Times New Roman"/>
          <w:color w:val="000000"/>
          <w:kern w:val="0"/>
          <w:sz w:val="24"/>
          <w:szCs w:val="24"/>
          <w:lang w:val="ru-RU" w:eastAsia="ru-RU" w:bidi="ar-SA"/>
        </w:rPr>
        <w:t>5</w:t>
      </w:r>
      <w:r>
        <w:rPr>
          <w:rFonts w:eastAsia="Times New Roman" w:cs="Times New Roman"/>
          <w:color w:val="000000"/>
          <w:kern w:val="0"/>
          <w:sz w:val="24"/>
          <w:szCs w:val="24"/>
          <w:lang w:val="ru-RU" w:eastAsia="ru-RU" w:bidi="ar-SA"/>
        </w:rPr>
        <w:t>°C, днем +</w:t>
      </w:r>
      <w:r>
        <w:rPr>
          <w:rFonts w:eastAsia="Times New Roman" w:cs="Times New Roman"/>
          <w:color w:val="000000"/>
          <w:kern w:val="0"/>
          <w:sz w:val="24"/>
          <w:szCs w:val="24"/>
          <w:lang w:val="ru-RU" w:eastAsia="ru-RU" w:bidi="ar-SA"/>
        </w:rPr>
        <w:t>2</w:t>
      </w:r>
      <w:r>
        <w:rPr>
          <w:rFonts w:eastAsia="Times New Roman" w:cs="Times New Roman"/>
          <w:color w:val="000000"/>
          <w:kern w:val="0"/>
          <w:sz w:val="24"/>
          <w:szCs w:val="24"/>
          <w:lang w:val="ru-RU" w:eastAsia="ru-RU" w:bidi="ar-SA"/>
        </w:rPr>
        <w:t>…+</w:t>
      </w:r>
      <w:r>
        <w:rPr>
          <w:rFonts w:eastAsia="Times New Roman" w:cs="Times New Roman"/>
          <w:color w:val="000000"/>
          <w:kern w:val="0"/>
          <w:sz w:val="24"/>
          <w:szCs w:val="24"/>
          <w:lang w:val="ru-RU" w:eastAsia="ru-RU" w:bidi="ar-SA"/>
        </w:rPr>
        <w:t>7</w:t>
      </w:r>
      <w:r>
        <w:rPr>
          <w:rFonts w:eastAsia="Times New Roman" w:cs="Times New Roman"/>
          <w:color w:val="000000"/>
          <w:kern w:val="0"/>
          <w:sz w:val="24"/>
          <w:szCs w:val="24"/>
          <w:lang w:val="ru-RU" w:eastAsia="ru-RU" w:bidi="ar-SA"/>
        </w:rPr>
        <w:t xml:space="preserve">°C. В </w:t>
      </w:r>
      <w:bookmarkStart w:id="18" w:name="_Hlk97810311"/>
      <w:r>
        <w:rPr>
          <w:rFonts w:eastAsia="Times New Roman" w:cs="Times New Roman"/>
          <w:color w:val="000000"/>
          <w:kern w:val="0"/>
          <w:sz w:val="24"/>
          <w:szCs w:val="24"/>
          <w:lang w:val="ru-RU" w:eastAsia="ru-RU" w:bidi="ar-SA"/>
        </w:rPr>
        <w:t>Смоленске: ночью +</w:t>
      </w:r>
      <w:r>
        <w:rPr>
          <w:rFonts w:eastAsia="Times New Roman" w:cs="Times New Roman"/>
          <w:color w:val="000000"/>
          <w:kern w:val="0"/>
          <w:sz w:val="24"/>
          <w:szCs w:val="24"/>
          <w:lang w:val="ru-RU" w:eastAsia="ru-RU" w:bidi="ar-SA"/>
        </w:rPr>
        <w:t>2</w:t>
      </w:r>
      <w:r>
        <w:rPr>
          <w:rFonts w:eastAsia="Times New Roman" w:cs="Times New Roman"/>
          <w:color w:val="000000"/>
          <w:kern w:val="0"/>
          <w:sz w:val="24"/>
          <w:szCs w:val="24"/>
          <w:lang w:val="ru-RU" w:eastAsia="ru-RU" w:bidi="ar-SA"/>
        </w:rPr>
        <w:t>…+</w:t>
      </w:r>
      <w:r>
        <w:rPr>
          <w:rFonts w:eastAsia="Times New Roman" w:cs="Times New Roman"/>
          <w:color w:val="000000"/>
          <w:kern w:val="0"/>
          <w:sz w:val="24"/>
          <w:szCs w:val="24"/>
          <w:lang w:val="ru-RU" w:eastAsia="ru-RU" w:bidi="ar-SA"/>
        </w:rPr>
        <w:t>4</w:t>
      </w:r>
      <w:r>
        <w:rPr>
          <w:rFonts w:eastAsia="Times New Roman" w:cs="Times New Roman"/>
          <w:color w:val="000000"/>
          <w:kern w:val="0"/>
          <w:sz w:val="24"/>
          <w:szCs w:val="24"/>
          <w:lang w:val="ru-RU" w:eastAsia="ru-RU" w:bidi="ar-SA"/>
        </w:rPr>
        <w:t>°C, днем</w:t>
      </w:r>
      <w:bookmarkEnd w:id="17"/>
      <w:bookmarkEnd w:id="18"/>
      <w:r>
        <w:rPr>
          <w:rFonts w:eastAsia="Times New Roman" w:cs="Times New Roman"/>
          <w:color w:val="000000"/>
          <w:kern w:val="0"/>
          <w:sz w:val="24"/>
          <w:szCs w:val="24"/>
          <w:lang w:val="ru-RU" w:eastAsia="ru-RU" w:bidi="ar-SA"/>
        </w:rPr>
        <w:t xml:space="preserve"> +</w:t>
      </w:r>
      <w:r>
        <w:rPr>
          <w:rFonts w:eastAsia="Times New Roman" w:cs="Times New Roman"/>
          <w:color w:val="000000"/>
          <w:kern w:val="0"/>
          <w:sz w:val="24"/>
          <w:szCs w:val="24"/>
          <w:lang w:val="ru-RU" w:eastAsia="ru-RU" w:bidi="ar-SA"/>
        </w:rPr>
        <w:t>5</w:t>
      </w:r>
      <w:r>
        <w:rPr>
          <w:rFonts w:eastAsia="Times New Roman" w:cs="Times New Roman"/>
          <w:color w:val="000000"/>
          <w:kern w:val="0"/>
          <w:sz w:val="24"/>
          <w:szCs w:val="24"/>
          <w:lang w:val="ru-RU" w:eastAsia="ru-RU" w:bidi="ar-SA"/>
        </w:rPr>
        <w:t>…+</w:t>
      </w:r>
      <w:r>
        <w:rPr>
          <w:rFonts w:eastAsia="Times New Roman" w:cs="Times New Roman"/>
          <w:color w:val="000000"/>
          <w:kern w:val="0"/>
          <w:sz w:val="24"/>
          <w:szCs w:val="24"/>
          <w:lang w:val="ru-RU" w:eastAsia="ru-RU" w:bidi="ar-SA"/>
        </w:rPr>
        <w:t>7</w:t>
      </w:r>
      <w:r>
        <w:rPr>
          <w:rFonts w:eastAsia="Times New Roman" w:cs="Times New Roman"/>
          <w:color w:val="000000"/>
          <w:kern w:val="0"/>
          <w:sz w:val="24"/>
          <w:szCs w:val="24"/>
          <w:lang w:val="ru-RU" w:eastAsia="ru-RU" w:bidi="ar-SA"/>
        </w:rPr>
        <w:t>°C. Атмосферное давление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eastAsia="Times New Roman" w:cs="Times New Roman"/>
          <w:color w:val="000000"/>
          <w:kern w:val="0"/>
          <w:sz w:val="24"/>
          <w:szCs w:val="24"/>
          <w:lang w:val="ru-RU" w:eastAsia="ru-RU" w:bidi="ar-SA"/>
        </w:rPr>
        <w:t xml:space="preserve"> 7</w:t>
      </w:r>
      <w:r>
        <w:rPr>
          <w:rFonts w:eastAsia="Times New Roman" w:cs="Times New Roman"/>
          <w:color w:val="000000"/>
          <w:kern w:val="0"/>
          <w:sz w:val="24"/>
          <w:szCs w:val="24"/>
          <w:lang w:val="ru-RU" w:eastAsia="ru-RU" w:bidi="ar-SA"/>
        </w:rPr>
        <w:t>30</w:t>
      </w:r>
      <w:r>
        <w:rPr>
          <w:rFonts w:eastAsia="Times New Roman" w:cs="Times New Roman"/>
          <w:color w:val="000000"/>
          <w:kern w:val="0"/>
          <w:sz w:val="24"/>
          <w:szCs w:val="24"/>
          <w:lang w:val="ru-RU" w:eastAsia="ru-RU" w:bidi="ar-SA"/>
        </w:rPr>
        <w:t xml:space="preserve"> мм рт. столба, будет </w:t>
      </w:r>
      <w:r>
        <w:rPr>
          <w:rFonts w:eastAsia="Times New Roman" w:cs="Times New Roman"/>
          <w:color w:val="000000"/>
          <w:kern w:val="0"/>
          <w:sz w:val="24"/>
          <w:szCs w:val="24"/>
          <w:lang w:val="ru-RU" w:eastAsia="ru-RU" w:bidi="ar-SA"/>
        </w:rPr>
        <w:t>расти</w:t>
      </w:r>
      <w:r>
        <w:rPr>
          <w:rFonts w:eastAsia="Times New Roman" w:cs="Times New Roman"/>
          <w:color w:val="000000"/>
          <w:kern w:val="0"/>
          <w:sz w:val="24"/>
          <w:szCs w:val="24"/>
          <w:lang w:val="ru-RU" w:eastAsia="ru-RU" w:bidi="ar-SA"/>
        </w:rPr>
        <w:t>.</w:t>
      </w:r>
    </w:p>
    <w:p>
      <w:pPr>
        <w:pStyle w:val="Normal"/>
        <w:tabs>
          <w:tab w:val="clear" w:pos="397"/>
          <w:tab w:val="left" w:pos="8520" w:leader="none"/>
        </w:tabs>
        <w:spacing w:lineRule="auto" w:line="240" w:before="0" w:after="0"/>
        <w:ind w:firstLine="680"/>
        <w:rPr>
          <w:color w:val="auto"/>
        </w:rPr>
      </w:pPr>
      <w:r>
        <w:rPr>
          <w:color w:val="auto"/>
        </w:rPr>
      </w:r>
    </w:p>
    <w:p>
      <w:pPr>
        <w:pStyle w:val="Normal"/>
        <w:spacing w:lineRule="auto" w:line="240" w:before="0" w:after="0"/>
        <w:ind w:firstLine="680"/>
        <w:rPr>
          <w:color w:val="auto"/>
        </w:rPr>
      </w:pPr>
      <w:r>
        <w:rPr>
          <w:rFonts w:ascii="Times new roman" w:hAnsi="Times new roman"/>
          <w:b/>
          <w:color w:val="auto"/>
          <w:sz w:val="24"/>
          <w:szCs w:val="24"/>
        </w:rPr>
        <w:t>1.2. Биолого-социальная обстановка.</w:t>
      </w:r>
    </w:p>
    <w:p>
      <w:pPr>
        <w:pStyle w:val="Style38"/>
        <w:widowControl w:val="false"/>
        <w:suppressAutoHyphens w:val="true"/>
        <w:bidi w:val="0"/>
        <w:spacing w:lineRule="auto" w:line="240" w:before="0" w:after="0"/>
        <w:ind w:left="0" w:right="0" w:firstLine="680"/>
        <w:jc w:val="both"/>
        <w:textAlignment w:val="baseline"/>
        <w:rPr>
          <w:color w:val="auto"/>
        </w:rPr>
      </w:pPr>
      <w:r>
        <w:rPr>
          <w:color w:val="auto"/>
          <w:sz w:val="24"/>
          <w:szCs w:val="24"/>
        </w:rPr>
        <w:t>В Смоленской области зарегистрировано 148778 случаев заболевания COVID-19 (прирост за неделю – 21 случай).</w:t>
      </w:r>
    </w:p>
    <w:p>
      <w:pPr>
        <w:pStyle w:val="Style38"/>
        <w:widowControl w:val="false"/>
        <w:suppressAutoHyphens w:val="true"/>
        <w:bidi w:val="0"/>
        <w:spacing w:lineRule="auto" w:line="240" w:before="0" w:after="0"/>
        <w:ind w:left="0" w:right="0" w:firstLine="680"/>
        <w:jc w:val="both"/>
        <w:textAlignment w:val="baseline"/>
        <w:rPr>
          <w:color w:val="auto"/>
        </w:rPr>
      </w:pPr>
      <w:r>
        <w:rPr>
          <w:color w:val="auto"/>
          <w:sz w:val="24"/>
          <w:szCs w:val="24"/>
        </w:rPr>
        <w:t>Количество лиц, находящихся под медицинским наблюдением – 96, в том числе на амбулаторном лечении – 86, в условиях изоляции в специализированных медицинских учреждениях – 10.</w:t>
      </w:r>
    </w:p>
    <w:p>
      <w:pPr>
        <w:pStyle w:val="Style38"/>
        <w:widowControl w:val="false"/>
        <w:suppressAutoHyphens w:val="true"/>
        <w:bidi w:val="0"/>
        <w:spacing w:lineRule="auto" w:line="240" w:before="0" w:after="0"/>
        <w:ind w:left="0" w:right="0" w:firstLine="680"/>
        <w:jc w:val="both"/>
        <w:textAlignment w:val="baseline"/>
        <w:rPr>
          <w:color w:val="auto"/>
        </w:rPr>
      </w:pPr>
      <w:r>
        <w:rPr>
          <w:color w:val="auto"/>
          <w:sz w:val="24"/>
          <w:szCs w:val="24"/>
        </w:rPr>
        <w:t>В соответствии с медицинскими и эпидемиологическими показаниями на наличие новой коронавирусной инфекции в период с 08.10.23 по 15.10.23 проведено лабораторных исследований – 6146. Всего проведено лабораторных исследований на наличие новой коронавирусной инфекции – 2178358.</w:t>
      </w:r>
    </w:p>
    <w:p>
      <w:pPr>
        <w:pStyle w:val="Style38"/>
        <w:widowControl w:val="false"/>
        <w:suppressAutoHyphens w:val="true"/>
        <w:bidi w:val="0"/>
        <w:spacing w:lineRule="auto" w:line="240" w:before="0" w:after="57"/>
        <w:ind w:left="0" w:right="0" w:firstLine="680"/>
        <w:jc w:val="both"/>
        <w:textAlignment w:val="baseline"/>
        <w:rPr>
          <w:color w:val="auto"/>
        </w:rPr>
      </w:pPr>
      <w:r>
        <w:rPr>
          <w:color w:val="auto"/>
          <w:sz w:val="24"/>
          <w:szCs w:val="24"/>
        </w:rPr>
        <w:t>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pPr>
        <w:pStyle w:val="Style38"/>
        <w:widowControl w:val="false"/>
        <w:suppressAutoHyphens w:val="true"/>
        <w:bidi w:val="0"/>
        <w:spacing w:lineRule="auto" w:line="240" w:before="0" w:after="0"/>
        <w:ind w:left="0" w:right="0" w:firstLine="680"/>
        <w:jc w:val="both"/>
        <w:textAlignment w:val="baseline"/>
        <w:rPr>
          <w:color w:val="auto"/>
        </w:rPr>
      </w:pPr>
      <w:r>
        <w:rPr>
          <w:color w:val="auto"/>
          <w:sz w:val="24"/>
          <w:szCs w:val="24"/>
        </w:rPr>
        <w:t>Управление Роспотребнадзора по Смоленской области информирует, что на 39 неделе (с 25.09.2023 по 01.10.2023) в сравнении с предыдущей неделей уровень заболеваемости гриппом и ОРВИ по Смоленской области снизился на 4,1%.</w:t>
      </w:r>
    </w:p>
    <w:p>
      <w:pPr>
        <w:pStyle w:val="Style38"/>
        <w:widowControl w:val="false"/>
        <w:suppressAutoHyphens w:val="true"/>
        <w:bidi w:val="0"/>
        <w:spacing w:lineRule="auto" w:line="240" w:before="0" w:after="57"/>
        <w:ind w:left="0" w:right="0" w:firstLine="680"/>
        <w:jc w:val="both"/>
        <w:textAlignment w:val="baseline"/>
        <w:rPr>
          <w:color w:val="auto"/>
        </w:rPr>
      </w:pPr>
      <w:r>
        <w:rPr>
          <w:color w:val="auto"/>
          <w:sz w:val="24"/>
          <w:szCs w:val="24"/>
        </w:rPr>
        <w:t>На территории Смоленской области по состоянию на 01.10.2023 привито против гриппа 198 231 человек. Охват населения Смоленской области прививками против гриппа составил 23,4%.</w:t>
      </w:r>
    </w:p>
    <w:p>
      <w:pPr>
        <w:pStyle w:val="Style38"/>
        <w:widowControl w:val="false"/>
        <w:suppressAutoHyphens w:val="true"/>
        <w:bidi w:val="0"/>
        <w:spacing w:lineRule="auto" w:line="240" w:before="0" w:after="0"/>
        <w:ind w:left="0" w:right="0" w:firstLine="680"/>
        <w:jc w:val="both"/>
        <w:textAlignment w:val="baseline"/>
        <w:rPr>
          <w:color w:val="auto"/>
        </w:rPr>
      </w:pPr>
      <w:r>
        <w:rPr>
          <w:rFonts w:eastAsia="Arial" w:ascii="Times new roman" w:hAnsi="Times new roman"/>
          <w:color w:val="auto"/>
          <w:sz w:val="24"/>
          <w:szCs w:val="24"/>
        </w:rPr>
        <w:t>За прошедшие сутки н</w:t>
      </w:r>
      <w:r>
        <w:rPr>
          <w:rFonts w:eastAsia="Times New Roman" w:cs="Times new roman" w:ascii="Times new roman" w:hAnsi="Times new roman"/>
          <w:b w:val="false"/>
          <w:bCs w:val="false"/>
          <w:i w:val="false"/>
          <w:iCs w:val="false"/>
          <w:color w:val="000000"/>
          <w:kern w:val="0"/>
          <w:sz w:val="24"/>
          <w:szCs w:val="24"/>
          <w:u w:val="none"/>
          <w:shd w:fill="auto" w:val="clear"/>
          <w:lang w:val="ru-RU" w:eastAsia="en-US" w:bidi="ar-SA"/>
        </w:rPr>
        <w:t>а водных объектах происшествий не произошло, пострадавших нет.</w:t>
      </w:r>
      <w:r>
        <w:rPr>
          <w:rFonts w:eastAsia="Arial" w:ascii="Times new roman" w:hAnsi="Times new roman"/>
          <w:color w:val="auto"/>
          <w:sz w:val="24"/>
          <w:szCs w:val="24"/>
        </w:rPr>
        <w:t xml:space="preserve"> АППГ 0/0.</w:t>
      </w:r>
    </w:p>
    <w:p>
      <w:pPr>
        <w:pStyle w:val="Style38"/>
        <w:widowControl w:val="false"/>
        <w:suppressAutoHyphens w:val="true"/>
        <w:bidi w:val="0"/>
        <w:spacing w:lineRule="auto" w:line="240" w:before="0" w:after="0"/>
        <w:ind w:left="0" w:right="0" w:firstLine="680"/>
        <w:jc w:val="both"/>
        <w:textAlignment w:val="baseline"/>
        <w:rPr>
          <w:rFonts w:ascii="Times new roman" w:hAnsi="Times new roman" w:eastAsia="Arial"/>
          <w:color w:val="auto"/>
          <w:sz w:val="24"/>
          <w:szCs w:val="24"/>
        </w:rPr>
      </w:pPr>
      <w:r>
        <w:rPr>
          <w:rFonts w:eastAsia="Arial" w:ascii="Times new roman" w:hAnsi="Times new roman"/>
          <w:color w:val="auto"/>
          <w:sz w:val="24"/>
          <w:szCs w:val="24"/>
        </w:rPr>
      </w:r>
    </w:p>
    <w:p>
      <w:pPr>
        <w:pStyle w:val="NormalWeb"/>
        <w:widowControl w:val="false"/>
        <w:spacing w:lineRule="auto" w:line="240" w:before="0" w:after="0"/>
        <w:ind w:firstLine="680"/>
        <w:rPr>
          <w:color w:val="auto"/>
        </w:rPr>
      </w:pPr>
      <w:r>
        <w:rPr>
          <w:b/>
          <w:color w:val="auto"/>
          <w:sz w:val="24"/>
          <w:szCs w:val="24"/>
        </w:rPr>
        <w:t>1.3. РХБ (радиационная, химическая, биологическая) и экологическая обстановка.</w:t>
      </w:r>
    </w:p>
    <w:p>
      <w:pPr>
        <w:pStyle w:val="Normal"/>
        <w:spacing w:lineRule="auto" w:line="240" w:before="0" w:after="0"/>
        <w:ind w:firstLine="680"/>
        <w:rPr>
          <w:color w:val="auto"/>
        </w:rPr>
      </w:pPr>
      <w:r>
        <w:rPr>
          <w:color w:val="auto"/>
          <w:sz w:val="24"/>
          <w:szCs w:val="24"/>
        </w:rPr>
        <w:t>Радиационная, химическая, экологическая и биологическая обстановка на территории региона в норме. Естественный радиационный фон по области 0,1</w:t>
      </w:r>
      <w:r>
        <w:rPr>
          <w:color w:val="auto"/>
          <w:sz w:val="24"/>
          <w:szCs w:val="24"/>
        </w:rPr>
        <w:t>1</w:t>
      </w:r>
      <w:r>
        <w:rPr>
          <w:color w:val="auto"/>
          <w:sz w:val="24"/>
          <w:szCs w:val="24"/>
        </w:rPr>
        <w:t xml:space="preserve"> - 0,15 (в Смоленске 0,1</w:t>
      </w:r>
      <w:r>
        <w:rPr>
          <w:color w:val="auto"/>
          <w:sz w:val="24"/>
          <w:szCs w:val="24"/>
        </w:rPr>
        <w:t>4</w:t>
      </w:r>
      <w:r>
        <w:rPr>
          <w:color w:val="auto"/>
          <w:sz w:val="24"/>
          <w:szCs w:val="24"/>
        </w:rPr>
        <w:t>)</w:t>
      </w:r>
      <w:r>
        <w:rPr>
          <w:rFonts w:cs="Times new roman" w:ascii="Times new roman" w:hAnsi="Times new roman"/>
          <w:color w:val="auto"/>
          <w:sz w:val="24"/>
          <w:szCs w:val="24"/>
        </w:rPr>
        <w:t xml:space="preserve"> </w:t>
      </w:r>
      <w:r>
        <w:rPr>
          <w:color w:val="auto"/>
          <w:sz w:val="24"/>
          <w:szCs w:val="24"/>
        </w:rPr>
        <w:t>мкЗв/час.</w:t>
      </w:r>
    </w:p>
    <w:p>
      <w:pPr>
        <w:pStyle w:val="Normal"/>
        <w:spacing w:lineRule="auto" w:line="240" w:before="0" w:after="0"/>
        <w:ind w:firstLine="680"/>
        <w:rPr>
          <w:color w:val="auto"/>
        </w:rPr>
      </w:pPr>
      <w:r>
        <w:rPr>
          <w:color w:val="auto"/>
        </w:rPr>
      </w:r>
    </w:p>
    <w:p>
      <w:pPr>
        <w:pStyle w:val="Normal"/>
        <w:spacing w:lineRule="auto" w:line="240" w:before="0" w:after="0"/>
        <w:ind w:firstLine="680"/>
        <w:rPr>
          <w:color w:val="auto"/>
        </w:rPr>
      </w:pPr>
      <w:r>
        <w:rPr>
          <w:b/>
          <w:color w:val="auto"/>
          <w:sz w:val="24"/>
          <w:szCs w:val="24"/>
        </w:rPr>
        <w:t>1.4 Гидрологическая обстановка.</w:t>
      </w:r>
    </w:p>
    <w:p>
      <w:pPr>
        <w:pStyle w:val="Normal"/>
        <w:spacing w:lineRule="auto" w:line="240" w:before="0" w:after="0"/>
        <w:ind w:firstLine="680"/>
        <w:rPr>
          <w:color w:val="auto"/>
        </w:rPr>
      </w:pPr>
      <w:r>
        <w:rPr>
          <w:color w:val="auto"/>
          <w:sz w:val="24"/>
          <w:szCs w:val="24"/>
        </w:rPr>
        <w:t>Температура воды: +</w:t>
      </w:r>
      <w:r>
        <w:rPr>
          <w:color w:val="auto"/>
          <w:sz w:val="24"/>
          <w:szCs w:val="24"/>
        </w:rPr>
        <w:t>6</w:t>
      </w:r>
      <w:r>
        <w:rPr>
          <w:color w:val="auto"/>
          <w:sz w:val="24"/>
          <w:szCs w:val="24"/>
        </w:rPr>
        <w:t>°C.</w:t>
      </w:r>
    </w:p>
    <w:p>
      <w:pPr>
        <w:pStyle w:val="Normal"/>
        <w:spacing w:lineRule="auto" w:line="240" w:before="0" w:after="0"/>
        <w:ind w:firstLine="680"/>
        <w:rPr>
          <w:color w:val="auto"/>
        </w:rPr>
      </w:pPr>
      <w:r>
        <w:rPr>
          <w:color w:val="auto"/>
        </w:rPr>
      </w:r>
    </w:p>
    <w:p>
      <w:pPr>
        <w:pStyle w:val="Normal"/>
        <w:spacing w:lineRule="auto" w:line="240" w:before="0" w:after="0"/>
        <w:ind w:firstLine="709"/>
        <w:textAlignment w:val="auto"/>
        <w:rPr>
          <w:color w:val="auto"/>
        </w:rPr>
      </w:pPr>
      <w:r>
        <w:rPr>
          <w:b/>
          <w:color w:val="auto"/>
          <w:sz w:val="24"/>
          <w:szCs w:val="24"/>
        </w:rPr>
        <w:t>Данные по уровням воды на реках и ГТС Смоленской области.</w:t>
      </w:r>
    </w:p>
    <w:p>
      <w:pPr>
        <w:pStyle w:val="Normal"/>
        <w:spacing w:lineRule="auto" w:line="240" w:before="0" w:after="0"/>
        <w:ind w:firstLine="709"/>
        <w:textAlignment w:val="auto"/>
        <w:rPr>
          <w:color w:val="auto"/>
        </w:rPr>
      </w:pPr>
      <w:r>
        <w:rPr>
          <w:color w:val="auto"/>
          <w:sz w:val="24"/>
          <w:szCs w:val="24"/>
        </w:rPr>
        <w:t>С 29.04.2023 данные по уровням воды на реках и ГТС Смоленским ЦГМС – филиалом ФГБУ «Центральное УГМС» не предоставляются в связи со снятием режима половодья на территории Смоленской области.</w:t>
      </w:r>
    </w:p>
    <w:p>
      <w:pPr>
        <w:pStyle w:val="Normal"/>
        <w:spacing w:lineRule="auto" w:line="240" w:before="0" w:after="0"/>
        <w:ind w:firstLine="709"/>
        <w:textAlignment w:val="auto"/>
        <w:rPr>
          <w:color w:val="auto"/>
        </w:rPr>
      </w:pPr>
      <w:r>
        <w:rPr>
          <w:color w:val="auto"/>
        </w:rPr>
      </w:r>
    </w:p>
    <w:p>
      <w:pPr>
        <w:pStyle w:val="Normal"/>
        <w:spacing w:lineRule="auto" w:line="240" w:before="0" w:after="0"/>
        <w:ind w:firstLine="680"/>
        <w:rPr/>
      </w:pPr>
      <w:r>
        <w:rPr>
          <w:b/>
          <w:bCs/>
          <w:color w:val="auto"/>
          <w:sz w:val="24"/>
          <w:szCs w:val="24"/>
        </w:rPr>
        <w:t>1.5. Лесопожарная обстановка.</w:t>
      </w:r>
    </w:p>
    <w:p>
      <w:pPr>
        <w:pStyle w:val="Normal"/>
        <w:spacing w:lineRule="auto" w:line="240" w:before="0" w:after="57"/>
        <w:ind w:firstLine="680"/>
        <w:rPr>
          <w:b w:val="false"/>
          <w:bCs w:val="false"/>
          <w:i w:val="false"/>
          <w:i w:val="false"/>
          <w:iCs w:val="false"/>
          <w:sz w:val="24"/>
          <w:szCs w:val="24"/>
          <w:u w:val="none"/>
        </w:rPr>
      </w:pPr>
      <w:r>
        <w:rPr>
          <w:rFonts w:ascii="Times new roman" w:hAnsi="Times new roman"/>
          <w:b w:val="false"/>
          <w:bCs w:val="false"/>
          <w:i w:val="false"/>
          <w:iCs w:val="false"/>
          <w:color w:val="000000"/>
          <w:sz w:val="24"/>
          <w:szCs w:val="24"/>
          <w:u w:val="none"/>
          <w:shd w:fill="auto" w:val="clear"/>
        </w:rPr>
        <w:t>С 01.10.2022 расчёты пожароопасности Смоленским ЦГМС – филиалом ФГБУ «Центральное УГМС» прекращены.</w:t>
      </w:r>
    </w:p>
    <w:p>
      <w:pPr>
        <w:pStyle w:val="ListParagraph"/>
        <w:tabs>
          <w:tab w:val="clear" w:pos="397"/>
          <w:tab w:val="left" w:pos="993" w:leader="none"/>
        </w:tabs>
        <w:spacing w:lineRule="auto" w:line="240" w:before="0" w:after="0"/>
        <w:ind w:left="0" w:right="0" w:firstLine="709"/>
        <w:contextualSpacing w:val="false"/>
        <w:jc w:val="both"/>
        <w:rPr/>
      </w:pPr>
      <w:r>
        <w:rPr>
          <w:rFonts w:ascii="Times new roman" w:hAnsi="Times new roman"/>
          <w:b w:val="false"/>
          <w:bCs w:val="false"/>
          <w:i w:val="false"/>
          <w:iCs w:val="false"/>
          <w:color w:val="000000"/>
          <w:sz w:val="24"/>
          <w:szCs w:val="24"/>
          <w:u w:val="none"/>
          <w:shd w:fill="auto" w:val="clear"/>
        </w:rPr>
        <w:t>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06.10.2023 №01-04-0274 установлено окончание пожароопасного сезона на землях лесного фонда.</w:t>
      </w:r>
    </w:p>
    <w:p>
      <w:pPr>
        <w:pStyle w:val="ListParagraph"/>
        <w:tabs>
          <w:tab w:val="clear" w:pos="397"/>
          <w:tab w:val="left" w:pos="993" w:leader="none"/>
        </w:tabs>
        <w:spacing w:lineRule="auto" w:line="240" w:before="0" w:after="0"/>
        <w:ind w:left="0" w:right="0" w:firstLine="709"/>
        <w:contextualSpacing w:val="false"/>
        <w:jc w:val="both"/>
        <w:rPr>
          <w:rFonts w:ascii="Times new roman" w:hAnsi="Times new roman"/>
          <w:b w:val="false"/>
          <w:bCs w:val="false"/>
          <w:i w:val="false"/>
          <w:i w:val="false"/>
          <w:iCs w:val="false"/>
          <w:sz w:val="24"/>
          <w:szCs w:val="24"/>
          <w:u w:val="none"/>
          <w:shd w:fill="auto" w:val="clear"/>
        </w:rPr>
      </w:pPr>
      <w:r>
        <w:rPr>
          <w:rFonts w:ascii="Times new roman" w:hAnsi="Times new roman"/>
          <w:b w:val="false"/>
          <w:bCs w:val="false"/>
          <w:i w:val="false"/>
          <w:iCs w:val="false"/>
          <w:sz w:val="24"/>
          <w:szCs w:val="24"/>
          <w:u w:val="none"/>
          <w:shd w:fill="auto" w:val="clear"/>
        </w:rPr>
      </w:r>
    </w:p>
    <w:p>
      <w:pPr>
        <w:pStyle w:val="Normal"/>
        <w:tabs>
          <w:tab w:val="clear" w:pos="397"/>
          <w:tab w:val="left" w:pos="8055" w:leader="none"/>
        </w:tabs>
        <w:spacing w:lineRule="auto" w:line="240" w:before="0" w:after="0"/>
        <w:ind w:firstLine="680"/>
        <w:rPr>
          <w:color w:val="auto"/>
        </w:rPr>
      </w:pPr>
      <w:r>
        <w:rPr>
          <w:b/>
          <w:color w:val="auto"/>
          <w:sz w:val="24"/>
          <w:szCs w:val="24"/>
        </w:rPr>
        <w:t>1.6. Геомагнитная обстановка</w:t>
      </w:r>
      <w:r>
        <w:rPr>
          <w:color w:val="auto"/>
          <w:sz w:val="24"/>
          <w:szCs w:val="24"/>
        </w:rPr>
        <w:t>.</w:t>
      </w:r>
    </w:p>
    <w:p>
      <w:pPr>
        <w:pStyle w:val="Normal"/>
        <w:tabs>
          <w:tab w:val="clear" w:pos="397"/>
          <w:tab w:val="left" w:pos="8055" w:leader="none"/>
        </w:tabs>
        <w:spacing w:lineRule="auto" w:line="240" w:before="0" w:after="0"/>
        <w:ind w:firstLine="680"/>
        <w:rPr>
          <w:color w:val="auto"/>
        </w:rPr>
      </w:pPr>
      <w:r>
        <w:rPr>
          <w:color w:val="auto"/>
          <w:sz w:val="24"/>
          <w:szCs w:val="24"/>
        </w:rPr>
        <w:t>На предстоящие сутки прогнозируются небольшие геомагнитные возмущения.</w:t>
      </w:r>
    </w:p>
    <w:p>
      <w:pPr>
        <w:pStyle w:val="Normal"/>
        <w:tabs>
          <w:tab w:val="clear" w:pos="397"/>
          <w:tab w:val="left" w:pos="8055" w:leader="none"/>
        </w:tabs>
        <w:spacing w:lineRule="auto" w:line="240" w:before="0" w:after="0"/>
        <w:ind w:firstLine="680"/>
        <w:rPr>
          <w:color w:val="auto"/>
        </w:rPr>
      </w:pPr>
      <w:r>
        <w:rPr>
          <w:color w:val="auto"/>
        </w:rPr>
      </w:r>
    </w:p>
    <w:p>
      <w:pPr>
        <w:pStyle w:val="Normal"/>
        <w:tabs>
          <w:tab w:val="clear" w:pos="397"/>
          <w:tab w:val="left" w:pos="5100" w:leader="none"/>
        </w:tabs>
        <w:spacing w:lineRule="auto" w:line="240" w:before="0" w:after="0"/>
        <w:ind w:firstLine="680"/>
        <w:rPr>
          <w:color w:val="auto"/>
        </w:rPr>
      </w:pPr>
      <w:r>
        <w:rPr>
          <w:b/>
          <w:color w:val="auto"/>
          <w:sz w:val="24"/>
          <w:szCs w:val="24"/>
        </w:rPr>
        <w:t>1.7. Обстановка на федеральной автодороге.</w:t>
      </w:r>
    </w:p>
    <w:p>
      <w:pPr>
        <w:pStyle w:val="Normal"/>
        <w:tabs>
          <w:tab w:val="clear" w:pos="397"/>
          <w:tab w:val="left" w:pos="5100" w:leader="none"/>
        </w:tabs>
        <w:spacing w:lineRule="auto" w:line="240" w:before="0" w:after="0"/>
        <w:ind w:firstLine="680"/>
        <w:rPr>
          <w:color w:val="auto"/>
        </w:rPr>
      </w:pPr>
      <w:r>
        <w:rPr>
          <w:color w:val="auto"/>
          <w:sz w:val="24"/>
          <w:szCs w:val="24"/>
        </w:rPr>
        <w:t>На автодороге М-1 «Беларусь», автодорогах регионального и муниципального значения температура воздуха на 12:00 часов +</w:t>
      </w:r>
      <w:r>
        <w:rPr>
          <w:color w:val="auto"/>
          <w:sz w:val="24"/>
          <w:szCs w:val="24"/>
        </w:rPr>
        <w:t>6</w:t>
      </w:r>
      <w:r>
        <w:rPr>
          <w:color w:val="auto"/>
          <w:sz w:val="24"/>
          <w:szCs w:val="24"/>
        </w:rPr>
        <w:t>…+</w:t>
      </w:r>
      <w:r>
        <w:rPr>
          <w:color w:val="auto"/>
          <w:sz w:val="24"/>
          <w:szCs w:val="24"/>
        </w:rPr>
        <w:t>9</w:t>
      </w:r>
      <w:r>
        <w:rPr>
          <w:color w:val="auto"/>
          <w:sz w:val="24"/>
          <w:szCs w:val="24"/>
        </w:rPr>
        <w:t xml:space="preserve">°C. Дорожное покрытие </w:t>
      </w:r>
      <w:r>
        <w:rPr>
          <w:color w:val="auto"/>
          <w:sz w:val="24"/>
          <w:szCs w:val="24"/>
        </w:rPr>
        <w:t xml:space="preserve">мокрое, </w:t>
      </w:r>
      <w:r>
        <w:rPr>
          <w:color w:val="auto"/>
          <w:sz w:val="24"/>
          <w:szCs w:val="24"/>
        </w:rPr>
        <w:t>влажное.</w:t>
      </w:r>
    </w:p>
    <w:p>
      <w:pPr>
        <w:pStyle w:val="Normal"/>
        <w:tabs>
          <w:tab w:val="clear" w:pos="397"/>
          <w:tab w:val="left" w:pos="5100" w:leader="none"/>
        </w:tabs>
        <w:spacing w:lineRule="auto" w:line="240" w:before="0" w:after="0"/>
        <w:ind w:firstLine="680"/>
        <w:rPr>
          <w:color w:val="auto"/>
        </w:rPr>
      </w:pPr>
      <w:r>
        <w:rPr>
          <w:color w:val="auto"/>
        </w:rPr>
      </w:r>
    </w:p>
    <w:p>
      <w:pPr>
        <w:pStyle w:val="Normal"/>
        <w:tabs>
          <w:tab w:val="clear" w:pos="397"/>
          <w:tab w:val="left" w:pos="2552" w:leader="none"/>
        </w:tabs>
        <w:spacing w:lineRule="auto" w:line="240" w:before="0" w:after="0"/>
        <w:ind w:firstLine="680"/>
        <w:rPr>
          <w:color w:val="auto"/>
        </w:rPr>
      </w:pPr>
      <w:r>
        <w:rPr>
          <w:b/>
          <w:color w:val="auto"/>
          <w:sz w:val="24"/>
          <w:szCs w:val="24"/>
        </w:rPr>
        <w:t>1.8. Техногенная обстановка.</w:t>
      </w:r>
    </w:p>
    <w:p>
      <w:pPr>
        <w:pStyle w:val="Normal"/>
        <w:spacing w:lineRule="auto" w:line="240" w:before="0" w:after="57"/>
        <w:ind w:firstLine="680"/>
        <w:rPr>
          <w:color w:val="auto"/>
        </w:rPr>
      </w:pPr>
      <w:r>
        <w:rPr>
          <w:color w:val="auto"/>
          <w:sz w:val="24"/>
          <w:szCs w:val="24"/>
        </w:rPr>
        <w:t>Несанкционированные остановки работы ПОО и происшествия на СЗО не зафиксированы.</w:t>
      </w:r>
    </w:p>
    <w:p>
      <w:pPr>
        <w:pStyle w:val="Normal"/>
        <w:spacing w:lineRule="auto" w:line="240" w:before="0" w:after="0"/>
        <w:ind w:firstLine="680"/>
        <w:rPr>
          <w:color w:val="auto"/>
        </w:rPr>
      </w:pPr>
      <w:r>
        <w:rPr>
          <w:rFonts w:eastAsia="Times New Roman" w:cs="Times New Roman"/>
          <w:color w:val="auto"/>
          <w:kern w:val="0"/>
          <w:sz w:val="24"/>
          <w:szCs w:val="24"/>
          <w:lang w:val="ru-RU" w:eastAsia="ru-RU" w:bidi="ar-SA"/>
        </w:rPr>
        <w:t xml:space="preserve">За прошедшие сутки пожарно-спасательные подразделения к ликвидации пожаров привлекались </w:t>
      </w:r>
      <w:r>
        <w:rPr>
          <w:rFonts w:eastAsia="Times New Roman" w:cs="Times New Roman"/>
          <w:color w:val="auto"/>
          <w:kern w:val="0"/>
          <w:sz w:val="24"/>
          <w:szCs w:val="24"/>
          <w:lang w:val="ru-RU" w:eastAsia="ru-RU" w:bidi="ar-SA"/>
        </w:rPr>
        <w:t>3</w:t>
      </w:r>
      <w:r>
        <w:rPr>
          <w:rFonts w:eastAsia="Times New Roman" w:cs="Times New Roman"/>
          <w:color w:val="auto"/>
          <w:kern w:val="0"/>
          <w:sz w:val="24"/>
          <w:szCs w:val="24"/>
          <w:lang w:val="ru-RU" w:eastAsia="ru-RU" w:bidi="ar-SA"/>
        </w:rPr>
        <w:t xml:space="preserve"> раз</w:t>
      </w:r>
      <w:r>
        <w:rPr>
          <w:rFonts w:eastAsia="Times New Roman" w:cs="Times New Roman"/>
          <w:color w:val="auto"/>
          <w:kern w:val="0"/>
          <w:sz w:val="24"/>
          <w:szCs w:val="24"/>
          <w:lang w:val="ru-RU" w:eastAsia="ru-RU" w:bidi="ar-SA"/>
        </w:rPr>
        <w:t>а</w:t>
      </w:r>
      <w:r>
        <w:rPr>
          <w:rFonts w:eastAsia="Times New Roman" w:cs="Times New Roman"/>
          <w:color w:val="auto"/>
          <w:kern w:val="0"/>
          <w:sz w:val="24"/>
          <w:szCs w:val="24"/>
          <w:lang w:val="ru-RU" w:eastAsia="ru-RU" w:bidi="ar-SA"/>
        </w:rPr>
        <w:t xml:space="preserve">, </w:t>
      </w:r>
      <w:r>
        <w:rPr>
          <w:rFonts w:eastAsia="Times New Roman" w:cs="Times New Roman"/>
          <w:color w:val="auto"/>
          <w:kern w:val="0"/>
          <w:sz w:val="24"/>
          <w:szCs w:val="24"/>
          <w:lang w:val="ru-RU" w:eastAsia="ru-RU" w:bidi="ar-SA"/>
        </w:rPr>
        <w:t>Т</w:t>
      </w:r>
      <w:r>
        <w:rPr>
          <w:rFonts w:eastAsia="Times New Roman" w:cs="Times New Roman"/>
          <w:color w:val="auto"/>
          <w:kern w:val="0"/>
          <w:sz w:val="24"/>
          <w:szCs w:val="24"/>
          <w:lang w:val="ru-RU" w:eastAsia="ru-RU" w:bidi="ar-SA"/>
        </w:rPr>
        <w:t>равмирован</w:t>
      </w:r>
      <w:r>
        <w:rPr>
          <w:rFonts w:eastAsia="Times New Roman" w:cs="Times New Roman"/>
          <w:color w:val="auto"/>
          <w:kern w:val="0"/>
          <w:sz w:val="24"/>
          <w:szCs w:val="24"/>
          <w:lang w:val="ru-RU" w:eastAsia="ru-RU" w:bidi="ar-SA"/>
        </w:rPr>
        <w:t>ных нет</w:t>
      </w:r>
      <w:r>
        <w:rPr>
          <w:rFonts w:eastAsia="Times New Roman" w:cs="Times New Roman"/>
          <w:color w:val="auto"/>
          <w:kern w:val="0"/>
          <w:sz w:val="24"/>
          <w:szCs w:val="24"/>
          <w:lang w:val="ru-RU" w:eastAsia="ru-RU" w:bidi="ar-SA"/>
        </w:rPr>
        <w:t>. АППГ 7/0.</w:t>
      </w:r>
    </w:p>
    <w:p>
      <w:pPr>
        <w:pStyle w:val="Normal"/>
        <w:spacing w:lineRule="auto" w:line="240" w:before="0" w:after="0"/>
        <w:ind w:firstLine="680"/>
        <w:rPr>
          <w:rFonts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p>
      <w:pPr>
        <w:pStyle w:val="NormalWeb"/>
        <w:tabs>
          <w:tab w:val="clear" w:pos="397"/>
          <w:tab w:val="left" w:pos="851" w:leader="none"/>
        </w:tabs>
        <w:spacing w:lineRule="auto" w:line="240" w:before="0" w:after="0"/>
        <w:ind w:firstLine="680"/>
        <w:jc w:val="center"/>
        <w:rPr>
          <w:color w:val="auto"/>
        </w:rPr>
      </w:pPr>
      <w:r>
        <w:rPr>
          <w:b/>
          <w:bCs/>
          <w:color w:val="auto"/>
        </w:rPr>
        <w:t>II. Прогноз возникновения происшествий (ЧС)</w:t>
      </w:r>
    </w:p>
    <w:p>
      <w:pPr>
        <w:pStyle w:val="Normal"/>
        <w:spacing w:lineRule="auto" w:line="240" w:before="0" w:after="0"/>
        <w:ind w:firstLine="680"/>
        <w:rPr>
          <w:b/>
          <w:i/>
          <w:i/>
          <w:color w:val="auto"/>
          <w:sz w:val="24"/>
          <w:szCs w:val="24"/>
        </w:rPr>
      </w:pPr>
      <w:r>
        <w:rPr>
          <w:b/>
          <w:i/>
          <w:color w:val="auto"/>
          <w:sz w:val="24"/>
          <w:szCs w:val="24"/>
        </w:rPr>
      </w:r>
    </w:p>
    <w:p>
      <w:pPr>
        <w:pStyle w:val="Normal"/>
        <w:spacing w:lineRule="auto" w:line="240" w:before="0" w:after="0"/>
        <w:ind w:firstLine="680"/>
        <w:rPr>
          <w:color w:val="auto"/>
        </w:rPr>
      </w:pPr>
      <w:r>
        <w:rPr>
          <w:b/>
          <w:i/>
          <w:color w:val="auto"/>
          <w:sz w:val="24"/>
          <w:szCs w:val="24"/>
        </w:rPr>
        <w:t>Опасные метеорологические явления:</w:t>
      </w:r>
      <w:r>
        <w:rPr>
          <w:i/>
          <w:color w:val="auto"/>
          <w:sz w:val="24"/>
          <w:szCs w:val="24"/>
        </w:rPr>
        <w:t xml:space="preserve"> </w:t>
      </w:r>
      <w:r>
        <w:rPr>
          <w:i/>
          <w:iCs/>
          <w:color w:val="auto"/>
          <w:sz w:val="24"/>
          <w:szCs w:val="24"/>
        </w:rPr>
        <w:t>не прогнозируются</w:t>
      </w:r>
      <w:r>
        <w:rPr>
          <w:rFonts w:eastAsia="Arial"/>
          <w:i/>
          <w:iCs/>
          <w:color w:val="auto"/>
          <w:sz w:val="24"/>
          <w:szCs w:val="24"/>
        </w:rPr>
        <w:t>.</w:t>
      </w:r>
    </w:p>
    <w:p>
      <w:pPr>
        <w:pStyle w:val="Normal"/>
        <w:spacing w:lineRule="auto" w:line="240" w:before="0" w:after="0"/>
        <w:ind w:firstLine="680"/>
        <w:rPr>
          <w:color w:val="auto"/>
        </w:rPr>
      </w:pPr>
      <w:r>
        <w:rPr>
          <w:b/>
          <w:i/>
          <w:iCs/>
          <w:color w:val="auto"/>
          <w:sz w:val="24"/>
          <w:szCs w:val="24"/>
        </w:rPr>
        <w:t>Неблагоприятные метеорологические явления:</w:t>
      </w:r>
      <w:r>
        <w:rPr>
          <w:rFonts w:eastAsia="Arial"/>
          <w:i/>
          <w:iCs/>
          <w:color w:val="auto"/>
          <w:sz w:val="24"/>
          <w:szCs w:val="24"/>
        </w:rPr>
        <w:t xml:space="preserve"> не прогнозируются.</w:t>
      </w:r>
    </w:p>
    <w:p>
      <w:pPr>
        <w:pStyle w:val="Normal"/>
        <w:spacing w:lineRule="auto" w:line="240" w:before="0" w:after="0"/>
        <w:ind w:firstLine="680"/>
        <w:jc w:val="left"/>
        <w:rPr>
          <w:color w:val="auto"/>
        </w:rPr>
      </w:pPr>
      <w:r>
        <w:rPr>
          <w:b/>
          <w:i/>
          <w:color w:val="auto"/>
          <w:sz w:val="24"/>
          <w:szCs w:val="24"/>
        </w:rPr>
        <w:t>Чрезвычайные ситуации трансграничного характера:</w:t>
      </w:r>
      <w:r>
        <w:rPr>
          <w:i/>
          <w:color w:val="auto"/>
          <w:sz w:val="24"/>
          <w:szCs w:val="24"/>
        </w:rPr>
        <w:t xml:space="preserve"> не прогнозируются.</w:t>
      </w:r>
    </w:p>
    <w:p>
      <w:pPr>
        <w:pStyle w:val="Normal"/>
        <w:tabs>
          <w:tab w:val="clear" w:pos="397"/>
          <w:tab w:val="left" w:pos="851" w:leader="none"/>
        </w:tabs>
        <w:spacing w:lineRule="auto" w:line="240" w:before="0" w:after="0"/>
        <w:ind w:firstLine="680"/>
        <w:rPr>
          <w:color w:val="auto"/>
        </w:rPr>
      </w:pPr>
      <w:r>
        <w:rPr>
          <w:color w:val="auto"/>
        </w:rPr>
      </w:r>
    </w:p>
    <w:p>
      <w:pPr>
        <w:pStyle w:val="Normal"/>
        <w:tabs>
          <w:tab w:val="clear" w:pos="397"/>
          <w:tab w:val="left" w:pos="851" w:leader="none"/>
        </w:tabs>
        <w:spacing w:lineRule="auto" w:line="240" w:before="0" w:after="0"/>
        <w:ind w:firstLine="680"/>
        <w:rPr>
          <w:color w:val="auto"/>
        </w:rPr>
      </w:pPr>
      <w:r>
        <w:rPr>
          <w:b/>
          <w:bCs/>
          <w:color w:val="auto"/>
          <w:sz w:val="24"/>
          <w:szCs w:val="24"/>
        </w:rPr>
        <w:t>2.1. Природно-техногенные источники происшествий (ЧС).</w:t>
      </w:r>
    </w:p>
    <w:p>
      <w:pPr>
        <w:pStyle w:val="Normal"/>
        <w:tabs>
          <w:tab w:val="clear" w:pos="397"/>
          <w:tab w:val="left" w:pos="5250" w:leader="none"/>
        </w:tabs>
        <w:spacing w:lineRule="auto" w:line="240" w:before="0" w:after="0"/>
        <w:ind w:firstLine="680"/>
        <w:rPr>
          <w:color w:val="auto"/>
        </w:rPr>
      </w:pPr>
      <w:r>
        <w:rPr>
          <w:rFonts w:eastAsia="Arial"/>
          <w:bCs/>
          <w:color w:val="auto"/>
          <w:sz w:val="24"/>
          <w:szCs w:val="24"/>
        </w:rPr>
        <w:t>Прогнозируется вероятность рисков:</w:t>
      </w:r>
    </w:p>
    <w:p>
      <w:pPr>
        <w:pStyle w:val="Normal"/>
        <w:tabs>
          <w:tab w:val="clear" w:pos="397"/>
          <w:tab w:val="left" w:pos="5250" w:leader="none"/>
        </w:tabs>
        <w:spacing w:lineRule="auto" w:line="240" w:before="57" w:after="0"/>
        <w:ind w:firstLine="709"/>
        <w:rPr/>
      </w:pPr>
      <w:r>
        <w:rPr>
          <w:color w:val="auto"/>
          <w:sz w:val="24"/>
          <w:szCs w:val="24"/>
        </w:rPr>
        <w:t xml:space="preserve">Риск возникновения природных пожаров </w:t>
      </w:r>
      <w:r>
        <w:rPr>
          <w:b/>
          <w:bCs/>
          <w:color w:val="auto"/>
          <w:sz w:val="24"/>
          <w:szCs w:val="24"/>
        </w:rPr>
        <w:t>(P=0,1)</w:t>
      </w:r>
      <w:r>
        <w:rPr>
          <w:color w:val="auto"/>
          <w:sz w:val="24"/>
          <w:szCs w:val="24"/>
        </w:rPr>
        <w:t xml:space="preserve"> на территории области маловероятен.</w:t>
      </w:r>
    </w:p>
    <w:p>
      <w:pPr>
        <w:pStyle w:val="Normal"/>
        <w:tabs>
          <w:tab w:val="clear" w:pos="397"/>
          <w:tab w:val="left" w:pos="5250" w:leader="none"/>
        </w:tabs>
        <w:spacing w:lineRule="auto" w:line="240" w:before="0" w:after="0"/>
        <w:ind w:firstLine="709"/>
        <w:rPr>
          <w:color w:val="auto"/>
        </w:rPr>
      </w:pPr>
      <w:r>
        <w:rPr>
          <w:color w:val="auto"/>
        </w:rPr>
      </w:r>
    </w:p>
    <w:p>
      <w:pPr>
        <w:pStyle w:val="Normal"/>
        <w:spacing w:lineRule="auto" w:line="240" w:before="0" w:after="0"/>
        <w:ind w:firstLine="709"/>
        <w:rPr>
          <w:color w:val="auto"/>
        </w:rPr>
      </w:pPr>
      <w:r>
        <w:rPr>
          <w:b/>
          <w:bCs/>
          <w:color w:val="auto"/>
          <w:sz w:val="24"/>
          <w:szCs w:val="24"/>
        </w:rPr>
        <w:t>2.2. Техногенные источники (ЧС).</w:t>
      </w:r>
    </w:p>
    <w:p>
      <w:pPr>
        <w:pStyle w:val="Normal"/>
        <w:spacing w:lineRule="auto" w:line="240" w:before="0" w:after="0"/>
        <w:ind w:firstLine="680"/>
        <w:rPr>
          <w:color w:val="auto"/>
        </w:rPr>
      </w:pPr>
      <w:r>
        <w:rPr>
          <w:rFonts w:eastAsia="Arial"/>
          <w:bCs/>
          <w:color w:val="auto"/>
          <w:sz w:val="24"/>
          <w:szCs w:val="24"/>
        </w:rPr>
        <w:t>Прогнозируется вероятность рисков:</w:t>
      </w:r>
    </w:p>
    <w:p>
      <w:pPr>
        <w:pStyle w:val="Normal"/>
        <w:spacing w:lineRule="auto" w:line="240" w:before="0" w:after="0"/>
        <w:ind w:firstLine="680"/>
        <w:rPr>
          <w:color w:val="auto"/>
        </w:rPr>
      </w:pP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-ДТП и затруднений движения автотранспортных средств </w:t>
      </w:r>
      <w:r>
        <w:rPr>
          <w:rFonts w:eastAsia="Arial" w:cs="Times New Roman" w:ascii="Times new roman" w:hAnsi="Times new roman"/>
          <w:b/>
          <w:bCs/>
          <w:i w:val="false"/>
          <w:iCs w:val="false"/>
          <w:strike w:val="false"/>
          <w:dstrike w:val="false"/>
          <w:color w:val="000000"/>
          <w:kern w:val="0"/>
          <w:sz w:val="24"/>
          <w:szCs w:val="24"/>
          <w:shd w:fill="auto" w:val="clear"/>
          <w:lang w:eastAsia="ru-RU" w:bidi="ar-SA"/>
        </w:rPr>
        <w:t>(Р=0,1)</w:t>
      </w: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вызванных нарушениями правил дорожного движения, интенсивностью движения, некачественным состоянием дорожного покрытия, человеческим фактором</w:t>
      </w:r>
      <w:r>
        <w:rPr>
          <w:rFonts w:eastAsia="Arial" w:cs="Times New Roman" w:ascii="Times new roman" w:hAnsi="Times new roman"/>
          <w:b w:val="false"/>
          <w:bCs w:val="false"/>
          <w:i w:val="false"/>
          <w:iCs w:val="false"/>
          <w:strike w:val="false"/>
          <w:dstrike w:val="false"/>
          <w:color w:val="000000"/>
          <w:kern w:val="0"/>
          <w:sz w:val="24"/>
          <w:szCs w:val="24"/>
          <w:shd w:fill="auto" w:val="clear"/>
          <w:lang w:eastAsia="ru-RU" w:bidi="ar-SA"/>
        </w:rPr>
        <w:t>.</w:t>
      </w:r>
      <w:r>
        <w:rPr>
          <w:rFonts w:eastAsia="font303" w:cs="Times New Roman" w:ascii="Times new roman" w:hAnsi="Times new roman"/>
          <w:b w:val="false"/>
          <w:bCs/>
          <w:i w:val="false"/>
          <w:iCs w:val="false"/>
          <w:strike w:val="false"/>
          <w:dstrike w:val="false"/>
          <w:color w:val="000000"/>
          <w:kern w:val="0"/>
          <w:sz w:val="24"/>
          <w:szCs w:val="28"/>
          <w:shd w:fill="auto" w:val="clear"/>
          <w:lang w:eastAsia="ru-RU" w:bidi="ar-SA"/>
        </w:rPr>
        <w:t xml:space="preserve"> </w:t>
      </w: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С наибольшей вероятностью риск прогнозируется на территории г. Смоленска, г. Десногорска, Велижского, Вяземского, Гагаринского, Демидовского, Новодугинского, Починковского, Сафоновского, Смоленского, Сычевского и Ярцевского районов</w:t>
      </w:r>
      <w:r>
        <w:rPr>
          <w:rFonts w:eastAsia="Arial" w:cs="Times New Roman" w:ascii="Times new roman" w:hAnsi="Times new roman"/>
          <w:b w:val="false"/>
          <w:bCs w:val="false"/>
          <w:i w:val="false"/>
          <w:iCs w:val="false"/>
          <w:strike w:val="false"/>
          <w:dstrike w:val="false"/>
          <w:color w:val="000000"/>
          <w:kern w:val="0"/>
          <w:sz w:val="24"/>
          <w:szCs w:val="24"/>
          <w:shd w:fill="auto" w:val="clear"/>
          <w:lang w:eastAsia="ru-RU" w:bidi="ar-SA"/>
        </w:rPr>
        <w:t>;</w:t>
      </w:r>
    </w:p>
    <w:p>
      <w:pPr>
        <w:pStyle w:val="Normal"/>
        <w:tabs>
          <w:tab w:val="clear" w:pos="397"/>
          <w:tab w:val="left" w:pos="5250" w:leader="none"/>
        </w:tabs>
        <w:spacing w:lineRule="auto" w:line="240" w:before="0" w:after="0"/>
        <w:ind w:firstLine="680"/>
        <w:rPr>
          <w:color w:val="auto"/>
        </w:rPr>
      </w:pP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-отключения трансформаторных подстанций и обрыва ЛЭП </w:t>
      </w:r>
      <w:r>
        <w:rPr>
          <w:rFonts w:eastAsia="Arial" w:cs="Times New Roman" w:ascii="Times new roman" w:hAnsi="Times new roman"/>
          <w:b/>
          <w:bCs/>
          <w:i w:val="false"/>
          <w:iCs w:val="false"/>
          <w:strike w:val="false"/>
          <w:dstrike w:val="false"/>
          <w:color w:val="000000"/>
          <w:kern w:val="0"/>
          <w:sz w:val="24"/>
          <w:szCs w:val="24"/>
          <w:shd w:fill="auto" w:val="clear"/>
          <w:lang w:eastAsia="ru-RU" w:bidi="ar-SA"/>
        </w:rPr>
        <w:t>(Р=0,2),</w:t>
      </w: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 вызванный износом оборудования и коммуникаций. Риск прогнозируется на всей территории Краснинского, Смоленского, Глинковского, Ельнинского, Монастырщинского, Починковского, Хиславичского, Шумячского, Рославльского и Ершичского районов;</w:t>
      </w:r>
    </w:p>
    <w:p>
      <w:pPr>
        <w:pStyle w:val="Normal"/>
        <w:spacing w:lineRule="auto" w:line="240" w:before="0" w:after="0"/>
        <w:ind w:firstLine="680"/>
        <w:rPr>
          <w:color w:val="auto"/>
        </w:rPr>
      </w:pP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-возникновения пожаров в жилом секторе </w:t>
      </w:r>
      <w:r>
        <w:rPr>
          <w:rFonts w:eastAsia="Arial" w:cs="Times New Roman" w:ascii="Times new roman" w:hAnsi="Times new roman"/>
          <w:b/>
          <w:bCs/>
          <w:i w:val="false"/>
          <w:iCs w:val="false"/>
          <w:strike w:val="false"/>
          <w:dstrike w:val="false"/>
          <w:color w:val="000000"/>
          <w:kern w:val="0"/>
          <w:sz w:val="24"/>
          <w:szCs w:val="24"/>
          <w:shd w:fill="auto" w:val="clear"/>
          <w:lang w:eastAsia="ru-RU" w:bidi="ar-SA"/>
        </w:rPr>
        <w:t>(Р=0,2)</w:t>
      </w: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xml:space="preserve"> с учетом показателей прошлых лет, вызванных нарушениями правил пожарной безопасности, неисправностью электрооборудования.              С наибольшей вероятностью риск прогнозируется на территории г. Смоленска, г. Десногорска,  Велижского, Вяземского, </w:t>
      </w:r>
      <w:r>
        <w:rPr>
          <w:rFonts w:eastAsia="Arial" w:cs="Times New Roman" w:ascii="Times new roman" w:hAnsi="Times new roman"/>
          <w:b w:val="false"/>
          <w:bCs/>
          <w:i w:val="false"/>
          <w:iCs w:val="false"/>
          <w:strike w:val="false"/>
          <w:dstrike w:val="false"/>
          <w:color w:val="000000"/>
          <w:kern w:val="0"/>
          <w:sz w:val="24"/>
          <w:szCs w:val="24"/>
          <w:shd w:fill="auto" w:val="clear"/>
          <w:lang w:val="ru-RU" w:eastAsia="ru-RU" w:bidi="ar-SA"/>
        </w:rPr>
        <w:t>Гагаринского</w:t>
      </w:r>
      <w:r>
        <w:rPr>
          <w:rFonts w:eastAsia="Arial" w:cs="Times New Roman" w:ascii="Times new roman" w:hAnsi="Times new roman"/>
          <w:b w:val="false"/>
          <w:bCs/>
          <w:i w:val="false"/>
          <w:iCs w:val="false"/>
          <w:strike w:val="false"/>
          <w:dstrike w:val="false"/>
          <w:color w:val="000000"/>
          <w:kern w:val="0"/>
          <w:sz w:val="24"/>
          <w:szCs w:val="24"/>
          <w:shd w:fill="auto" w:val="clear"/>
          <w:lang w:eastAsia="ru-RU" w:bidi="ar-SA"/>
        </w:rPr>
        <w:t>, Кардымовского, Краснинского, Починковского, Рославльского, Руднянского, Сафоновского, Смоленского, Сычёвского, Холм-Жирковского,  Ярцевского районов;</w:t>
      </w:r>
    </w:p>
    <w:p>
      <w:pPr>
        <w:pStyle w:val="Normal"/>
        <w:spacing w:lineRule="auto" w:line="240" w:before="0" w:after="0"/>
        <w:ind w:firstLine="680"/>
        <w:rPr>
          <w:color w:val="auto"/>
        </w:rPr>
      </w:pPr>
      <w:r>
        <w:rPr>
          <w:rFonts w:eastAsia="Arial"/>
          <w:bCs/>
          <w:color w:val="auto"/>
          <w:sz w:val="24"/>
          <w:szCs w:val="24"/>
        </w:rPr>
        <w:t xml:space="preserve">-аварий на системах водоснабжения и ЖКХ </w:t>
      </w:r>
      <w:r>
        <w:rPr>
          <w:rFonts w:eastAsia="Arial"/>
          <w:b/>
          <w:bCs/>
          <w:color w:val="auto"/>
          <w:sz w:val="24"/>
          <w:szCs w:val="24"/>
        </w:rPr>
        <w:t>(Р=0,2)</w:t>
      </w:r>
      <w:r>
        <w:rPr>
          <w:rFonts w:eastAsia="Arial"/>
          <w:bCs/>
          <w:color w:val="auto"/>
          <w:sz w:val="24"/>
          <w:szCs w:val="24"/>
        </w:rPr>
        <w:t xml:space="preserve"> из-за износа оборудования и участков трасс. С наибольшей вероятностью риск прогнозируется на территории г. Смоленска, Вяземского, Демидовского, Починковского, Рославльского, Сафоновского, Смоленского, Ярцевского районов;</w:t>
      </w:r>
    </w:p>
    <w:p>
      <w:pPr>
        <w:pStyle w:val="Normal"/>
        <w:spacing w:lineRule="auto" w:line="240" w:before="0" w:after="0"/>
        <w:ind w:firstLine="680"/>
        <w:rPr>
          <w:color w:val="auto"/>
        </w:rPr>
      </w:pPr>
      <w:r>
        <w:rPr>
          <w:rFonts w:eastAsia="Arial"/>
          <w:bCs/>
          <w:color w:val="auto"/>
          <w:sz w:val="24"/>
          <w:szCs w:val="24"/>
        </w:rPr>
        <w:t>-</w:t>
      </w:r>
      <w:r>
        <w:rPr>
          <w:bCs/>
          <w:color w:val="auto"/>
          <w:sz w:val="24"/>
          <w:szCs w:val="24"/>
        </w:rPr>
        <w:t xml:space="preserve">аварий на объектах ж/д транспорта </w:t>
      </w:r>
      <w:r>
        <w:rPr>
          <w:b/>
          <w:bCs/>
          <w:color w:val="auto"/>
          <w:sz w:val="24"/>
          <w:szCs w:val="24"/>
        </w:rPr>
        <w:t>(Р=0,1)</w:t>
      </w:r>
      <w:r>
        <w:rPr>
          <w:bCs/>
          <w:color w:val="auto"/>
          <w:sz w:val="24"/>
          <w:szCs w:val="24"/>
        </w:rPr>
        <w:t xml:space="preserve"> из-за износа оборудования, человеческого фактора;</w:t>
      </w:r>
    </w:p>
    <w:p>
      <w:pPr>
        <w:pStyle w:val="Normal"/>
        <w:spacing w:lineRule="auto" w:line="240" w:before="0" w:after="0"/>
        <w:ind w:firstLine="680"/>
        <w:rPr>
          <w:color w:val="auto"/>
        </w:rPr>
      </w:pPr>
      <w:r>
        <w:rPr>
          <w:bCs/>
          <w:color w:val="auto"/>
          <w:sz w:val="24"/>
          <w:szCs w:val="24"/>
        </w:rPr>
        <w:t xml:space="preserve">-аварий на химически опасных объектах </w:t>
      </w:r>
      <w:r>
        <w:rPr>
          <w:b/>
          <w:bCs/>
          <w:color w:val="auto"/>
          <w:sz w:val="24"/>
          <w:szCs w:val="24"/>
        </w:rPr>
        <w:t>(Р=0,1)</w:t>
      </w:r>
      <w:r>
        <w:rPr>
          <w:bCs/>
          <w:color w:val="auto"/>
          <w:sz w:val="24"/>
          <w:szCs w:val="24"/>
        </w:rPr>
        <w:t xml:space="preserve"> из-за нарушения технологического процесса;</w:t>
      </w:r>
    </w:p>
    <w:p>
      <w:pPr>
        <w:pStyle w:val="Normal"/>
        <w:spacing w:lineRule="auto" w:line="240" w:before="0" w:after="0"/>
        <w:ind w:firstLine="680"/>
        <w:rPr/>
      </w:pPr>
      <w:r>
        <w:rPr>
          <w:bCs/>
          <w:color w:val="auto"/>
          <w:sz w:val="24"/>
          <w:szCs w:val="24"/>
        </w:rPr>
        <w:t xml:space="preserve">-аварий на пожаро-взрывоопасных объектах </w:t>
      </w:r>
      <w:r>
        <w:rPr>
          <w:b/>
          <w:bCs/>
          <w:color w:val="auto"/>
          <w:sz w:val="24"/>
          <w:szCs w:val="24"/>
        </w:rPr>
        <w:t>(Р=0,1)</w:t>
      </w:r>
      <w:r>
        <w:rPr>
          <w:bCs/>
          <w:color w:val="auto"/>
          <w:sz w:val="24"/>
          <w:szCs w:val="24"/>
        </w:rPr>
        <w:t xml:space="preserve"> из-за нарушения технологического процесса. Риск прогнозируется на всей территории области;</w:t>
      </w:r>
    </w:p>
    <w:p>
      <w:pPr>
        <w:pStyle w:val="Normal"/>
        <w:spacing w:lineRule="auto" w:line="240" w:before="0" w:after="0"/>
        <w:ind w:firstLine="680"/>
        <w:rPr/>
      </w:pPr>
      <w:r>
        <w:rPr>
          <w:bCs/>
          <w:color w:val="auto"/>
          <w:sz w:val="24"/>
          <w:szCs w:val="24"/>
        </w:rPr>
        <w:t xml:space="preserve">-взрывов бытового газа по причине нарушения правил эксплуатации газового оборудования </w:t>
      </w:r>
      <w:r>
        <w:rPr>
          <w:b/>
          <w:bCs/>
          <w:color w:val="auto"/>
          <w:sz w:val="24"/>
          <w:szCs w:val="24"/>
        </w:rPr>
        <w:t>(Р=0,1)</w:t>
      </w:r>
      <w:r>
        <w:rPr>
          <w:bCs/>
          <w:color w:val="auto"/>
          <w:sz w:val="24"/>
          <w:szCs w:val="24"/>
        </w:rPr>
        <w:t>;</w:t>
      </w:r>
    </w:p>
    <w:p>
      <w:pPr>
        <w:pStyle w:val="Normal"/>
        <w:spacing w:lineRule="auto" w:line="240" w:before="0" w:after="57"/>
        <w:ind w:firstLine="680"/>
        <w:rPr/>
      </w:pPr>
      <w:r>
        <w:rPr>
          <w:bCs/>
          <w:color w:val="auto"/>
          <w:sz w:val="24"/>
          <w:szCs w:val="24"/>
        </w:rPr>
        <w:t xml:space="preserve">-аварий на газопроводах </w:t>
      </w:r>
      <w:r>
        <w:rPr>
          <w:b/>
          <w:bCs/>
          <w:color w:val="auto"/>
          <w:sz w:val="24"/>
          <w:szCs w:val="24"/>
        </w:rPr>
        <w:t>(Р=0,1)</w:t>
      </w:r>
      <w:r>
        <w:rPr>
          <w:bCs/>
          <w:color w:val="auto"/>
          <w:sz w:val="24"/>
          <w:szCs w:val="24"/>
        </w:rPr>
        <w:t xml:space="preserve"> при проведении земляных работ.</w:t>
      </w:r>
    </w:p>
    <w:p>
      <w:pPr>
        <w:pStyle w:val="Normal"/>
        <w:spacing w:lineRule="auto" w:line="240" w:before="0" w:after="0"/>
        <w:ind w:firstLine="680"/>
        <w:rPr/>
      </w:pPr>
      <w:r>
        <w:rPr>
          <w:rFonts w:eastAsia="Arial"/>
          <w:bCs/>
          <w:color w:val="auto"/>
          <w:sz w:val="24"/>
          <w:szCs w:val="24"/>
        </w:rPr>
        <w:t>Риск аварий на объектах воздушного транспорта и нефтепровода маловероятен.</w:t>
      </w:r>
    </w:p>
    <w:p>
      <w:pPr>
        <w:pStyle w:val="Normal"/>
        <w:spacing w:lineRule="auto" w:line="240" w:before="0" w:after="0"/>
        <w:ind w:firstLine="680"/>
        <w:rPr>
          <w:rFonts w:eastAsia="Arial"/>
          <w:bCs/>
          <w:color w:val="auto"/>
          <w:sz w:val="24"/>
          <w:szCs w:val="24"/>
        </w:rPr>
      </w:pPr>
      <w:r>
        <w:rPr>
          <w:rFonts w:eastAsia="Arial"/>
          <w:bCs/>
          <w:color w:val="auto"/>
          <w:sz w:val="24"/>
          <w:szCs w:val="24"/>
        </w:rPr>
      </w:r>
    </w:p>
    <w:p>
      <w:pPr>
        <w:pStyle w:val="Normal"/>
        <w:spacing w:lineRule="auto" w:line="240" w:before="0" w:after="0"/>
        <w:ind w:firstLine="680"/>
        <w:rPr>
          <w:color w:val="auto"/>
        </w:rPr>
      </w:pPr>
      <w:r>
        <w:rPr>
          <w:b/>
          <w:bCs/>
          <w:color w:val="auto"/>
          <w:sz w:val="24"/>
          <w:szCs w:val="24"/>
          <w:u w:val="none"/>
        </w:rPr>
        <w:t>2.3. Биолого-социальные источники чрезвычайных ситуаций.</w:t>
      </w:r>
    </w:p>
    <w:p>
      <w:pPr>
        <w:pStyle w:val="Normal"/>
        <w:spacing w:lineRule="auto" w:line="240" w:before="0" w:after="0"/>
        <w:ind w:firstLine="680"/>
        <w:rPr>
          <w:color w:val="auto"/>
        </w:rPr>
      </w:pPr>
      <w:r>
        <w:rPr>
          <w:bCs/>
          <w:color w:val="auto"/>
          <w:sz w:val="24"/>
          <w:szCs w:val="24"/>
          <w:u w:val="none"/>
        </w:rPr>
        <w:t>Прогнозируется вероятность рисков:</w:t>
      </w:r>
    </w:p>
    <w:p>
      <w:pPr>
        <w:pStyle w:val="Normal"/>
        <w:spacing w:lineRule="auto" w:line="240" w:before="0" w:after="0"/>
        <w:ind w:firstLine="680"/>
        <w:rPr>
          <w:color w:val="auto"/>
        </w:rPr>
      </w:pPr>
      <w:bookmarkStart w:id="19" w:name="__DdeLink__665_973288511"/>
      <w:bookmarkEnd w:id="19"/>
      <w:r>
        <w:rPr>
          <w:bCs/>
          <w:color w:val="auto"/>
          <w:sz w:val="24"/>
          <w:szCs w:val="24"/>
          <w:u w:val="none"/>
        </w:rPr>
        <w:t xml:space="preserve">-возникновения несчастных случаев на водоёмах </w:t>
      </w:r>
      <w:r>
        <w:rPr>
          <w:b/>
          <w:bCs/>
          <w:color w:val="auto"/>
          <w:sz w:val="24"/>
          <w:szCs w:val="24"/>
          <w:u w:val="none"/>
        </w:rPr>
        <w:t>(Р=0,1)</w:t>
      </w:r>
      <w:r>
        <w:rPr>
          <w:bCs/>
          <w:color w:val="auto"/>
          <w:sz w:val="24"/>
          <w:szCs w:val="24"/>
          <w:u w:val="none"/>
        </w:rPr>
        <w:t xml:space="preserve"> на территории области, вызванных несоблюдением мер безопасности во время пребывания у водоёмов, несоблюдением мер безопасности при эксплуатации различных плавательных средств любителями рыбной ловли, особенно в состоянии алкогольного опьянения, нахождением детей на водоёмах без присмотра родителей или старших. С наибольшей вероятностью риск прогнозируется на территории г. Десногорска, Велижского, Вяземского, Гагаринского, Рославльского, Смоленского районов;</w:t>
      </w:r>
    </w:p>
    <w:p>
      <w:pPr>
        <w:pStyle w:val="Normal"/>
        <w:spacing w:lineRule="auto" w:line="240" w:before="0" w:after="0"/>
        <w:ind w:firstLine="680"/>
        <w:rPr>
          <w:color w:val="auto"/>
        </w:rPr>
      </w:pPr>
      <w:r>
        <w:rPr>
          <w:bCs/>
          <w:color w:val="auto"/>
          <w:sz w:val="24"/>
          <w:szCs w:val="24"/>
        </w:rPr>
        <w:t xml:space="preserve">-заболевания гриппом, ОРВИ и COVID-19 </w:t>
      </w:r>
      <w:r>
        <w:rPr>
          <w:b/>
          <w:bCs/>
          <w:color w:val="auto"/>
          <w:sz w:val="24"/>
          <w:szCs w:val="24"/>
        </w:rPr>
        <w:t>(Р=0,2)</w:t>
      </w:r>
      <w:r>
        <w:rPr>
          <w:bCs/>
          <w:color w:val="auto"/>
          <w:sz w:val="24"/>
          <w:szCs w:val="24"/>
        </w:rPr>
        <w:t>;</w:t>
      </w:r>
    </w:p>
    <w:p>
      <w:pPr>
        <w:pStyle w:val="Normal"/>
        <w:spacing w:lineRule="auto" w:line="240" w:before="0" w:after="0"/>
        <w:ind w:firstLine="680"/>
        <w:rPr>
          <w:color w:val="auto"/>
        </w:rPr>
      </w:pPr>
      <w:bookmarkStart w:id="20" w:name="_Hlk98343082"/>
      <w:bookmarkEnd w:id="20"/>
      <w:r>
        <w:rPr>
          <w:bCs/>
          <w:color w:val="auto"/>
          <w:sz w:val="24"/>
          <w:szCs w:val="24"/>
        </w:rPr>
        <w:t xml:space="preserve">-заболевания клещевым энцефалитом, боррелиозом, анаплазмозом человека </w:t>
      </w:r>
      <w:r>
        <w:rPr>
          <w:b/>
          <w:bCs/>
          <w:color w:val="auto"/>
          <w:sz w:val="24"/>
          <w:szCs w:val="24"/>
        </w:rPr>
        <w:t>(Р=0,1)</w:t>
      </w:r>
      <w:r>
        <w:rPr>
          <w:bCs/>
          <w:color w:val="auto"/>
          <w:sz w:val="24"/>
          <w:szCs w:val="24"/>
        </w:rPr>
        <w:t>, вызванного сезонным распространением энцефалитных клещей в осенний период;</w:t>
      </w:r>
    </w:p>
    <w:p>
      <w:pPr>
        <w:pStyle w:val="Normal"/>
        <w:spacing w:lineRule="auto" w:line="240" w:before="0" w:after="0"/>
        <w:ind w:firstLine="680"/>
        <w:rPr/>
      </w:pPr>
      <w:bookmarkStart w:id="21" w:name="__DdeLink__730_16183935391"/>
      <w:bookmarkStart w:id="22" w:name="__DdeLink__572_2187294372"/>
      <w:bookmarkStart w:id="23" w:name="__DdeLink__634_4256138487"/>
      <w:bookmarkEnd w:id="21"/>
      <w:bookmarkEnd w:id="22"/>
      <w:bookmarkEnd w:id="23"/>
      <w:r>
        <w:rPr>
          <w:color w:val="auto"/>
          <w:sz w:val="24"/>
          <w:szCs w:val="24"/>
        </w:rPr>
        <w:t>-заболевания сальмонеллезом, дизентерией и другими острыми кишечными инфекциями</w:t>
      </w:r>
      <w:r>
        <w:rPr>
          <w:b/>
          <w:bCs/>
          <w:color w:val="auto"/>
          <w:sz w:val="24"/>
          <w:szCs w:val="24"/>
        </w:rPr>
        <w:t xml:space="preserve"> (Р=0,1)</w:t>
      </w:r>
      <w:r>
        <w:rPr>
          <w:color w:val="auto"/>
          <w:sz w:val="24"/>
          <w:szCs w:val="24"/>
        </w:rPr>
        <w:t>.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pPr>
        <w:pStyle w:val="Normal"/>
        <w:spacing w:lineRule="auto" w:line="240" w:before="0" w:after="0"/>
        <w:ind w:firstLine="680"/>
        <w:rPr/>
      </w:pPr>
      <w:r>
        <w:rPr>
          <w:bCs/>
          <w:color w:val="auto"/>
          <w:sz w:val="24"/>
          <w:szCs w:val="24"/>
        </w:rPr>
        <w:t xml:space="preserve">-возникновения новых очагов АЧС, заболеваний бешенством животных </w:t>
      </w:r>
      <w:r>
        <w:rPr>
          <w:b/>
          <w:bCs/>
          <w:color w:val="auto"/>
          <w:sz w:val="24"/>
          <w:szCs w:val="24"/>
        </w:rPr>
        <w:t>(Р=0,1)</w:t>
      </w:r>
      <w:r>
        <w:rPr>
          <w:color w:val="auto"/>
          <w:sz w:val="24"/>
          <w:szCs w:val="24"/>
        </w:rPr>
        <w:t>;</w:t>
      </w:r>
    </w:p>
    <w:p>
      <w:pPr>
        <w:pStyle w:val="Normal"/>
        <w:spacing w:lineRule="auto" w:line="240" w:before="0" w:after="0"/>
        <w:ind w:firstLine="680"/>
        <w:rPr/>
      </w:pPr>
      <w:r>
        <w:rPr>
          <w:color w:val="auto"/>
          <w:sz w:val="24"/>
          <w:szCs w:val="24"/>
        </w:rPr>
        <w:t xml:space="preserve">-заболевания коронавирусной инфекцией </w:t>
      </w:r>
      <w:r>
        <w:rPr>
          <w:b/>
          <w:bCs/>
          <w:color w:val="auto"/>
          <w:sz w:val="24"/>
          <w:szCs w:val="24"/>
        </w:rPr>
        <w:t>(Р=0,1)</w:t>
      </w:r>
      <w:r>
        <w:rPr>
          <w:color w:val="auto"/>
          <w:sz w:val="24"/>
          <w:szCs w:val="24"/>
        </w:rPr>
        <w:t>;</w:t>
      </w:r>
    </w:p>
    <w:p>
      <w:pPr>
        <w:pStyle w:val="Normal"/>
        <w:spacing w:lineRule="auto" w:line="240" w:before="0" w:after="0"/>
        <w:ind w:firstLine="680"/>
        <w:rPr/>
      </w:pPr>
      <w:r>
        <w:rPr>
          <w:color w:val="auto"/>
          <w:sz w:val="24"/>
          <w:szCs w:val="24"/>
        </w:rPr>
        <w:t xml:space="preserve">-заболевания птиц птичьим гриппом, болезнью Ньюкасла, пастереллезом </w:t>
      </w:r>
      <w:r>
        <w:rPr>
          <w:b/>
          <w:bCs/>
          <w:color w:val="auto"/>
          <w:sz w:val="24"/>
          <w:szCs w:val="24"/>
        </w:rPr>
        <w:t>(Р=0,1)</w:t>
      </w:r>
      <w:r>
        <w:rPr>
          <w:color w:val="auto"/>
          <w:sz w:val="24"/>
          <w:szCs w:val="24"/>
        </w:rPr>
        <w:t>.</w:t>
      </w:r>
    </w:p>
    <w:p>
      <w:pPr>
        <w:pStyle w:val="Normal"/>
        <w:spacing w:lineRule="auto" w:line="240" w:before="0" w:after="0"/>
        <w:ind w:firstLine="680"/>
        <w:rPr>
          <w:color w:val="auto"/>
        </w:rPr>
      </w:pPr>
      <w:r>
        <w:rPr/>
      </w:r>
    </w:p>
    <w:p>
      <w:pPr>
        <w:pStyle w:val="Normal"/>
        <w:spacing w:lineRule="auto" w:line="240" w:before="0" w:after="0"/>
        <w:ind w:firstLine="680"/>
        <w:rPr>
          <w:color w:val="auto"/>
        </w:rPr>
      </w:pPr>
      <w:r>
        <w:rPr>
          <w:b/>
          <w:bCs/>
          <w:color w:val="auto"/>
          <w:sz w:val="24"/>
          <w:szCs w:val="24"/>
        </w:rPr>
        <w:t>2</w:t>
      </w:r>
      <w:r>
        <w:rPr>
          <w:b/>
          <w:color w:val="auto"/>
          <w:sz w:val="24"/>
          <w:szCs w:val="24"/>
        </w:rPr>
        <w:t>.4. Гидрологическая обстановка.</w:t>
      </w:r>
    </w:p>
    <w:p>
      <w:pPr>
        <w:pStyle w:val="Normal"/>
        <w:spacing w:lineRule="auto" w:line="240" w:before="0" w:after="57"/>
        <w:ind w:firstLine="680"/>
        <w:rPr>
          <w:color w:val="auto"/>
        </w:rPr>
      </w:pPr>
      <w:r>
        <w:rPr>
          <w:color w:val="auto"/>
          <w:sz w:val="24"/>
          <w:szCs w:val="24"/>
        </w:rPr>
        <w:t>Температура</w:t>
      </w:r>
      <w:r>
        <w:rPr>
          <w:b/>
          <w:color w:val="auto"/>
          <w:sz w:val="24"/>
          <w:szCs w:val="24"/>
        </w:rPr>
        <w:t xml:space="preserve"> </w:t>
      </w:r>
      <w:r>
        <w:rPr>
          <w:color w:val="auto"/>
          <w:sz w:val="24"/>
          <w:szCs w:val="24"/>
        </w:rPr>
        <w:t>воды прогнозируется +</w:t>
      </w:r>
      <w:r>
        <w:rPr>
          <w:color w:val="auto"/>
          <w:sz w:val="24"/>
          <w:szCs w:val="24"/>
        </w:rPr>
        <w:t>7</w:t>
      </w:r>
      <w:r>
        <w:rPr>
          <w:color w:val="auto"/>
          <w:sz w:val="24"/>
          <w:szCs w:val="24"/>
        </w:rPr>
        <w:t>°C.</w:t>
      </w:r>
    </w:p>
    <w:p>
      <w:pPr>
        <w:pStyle w:val="Normal"/>
        <w:spacing w:lineRule="auto" w:line="240" w:before="0" w:after="0"/>
        <w:ind w:firstLine="680"/>
        <w:rPr>
          <w:color w:val="auto"/>
        </w:rPr>
      </w:pPr>
      <w:r>
        <w:rPr>
          <w:color w:val="auto"/>
          <w:sz w:val="24"/>
          <w:szCs w:val="24"/>
        </w:rPr>
        <w:t>Риск подтопления приусадебных участков отсутствует.</w:t>
      </w:r>
    </w:p>
    <w:p>
      <w:pPr>
        <w:pStyle w:val="Normal"/>
        <w:spacing w:lineRule="auto" w:line="240" w:before="0" w:after="0"/>
        <w:ind w:firstLine="680"/>
        <w:rPr>
          <w:color w:val="auto"/>
          <w:sz w:val="24"/>
          <w:szCs w:val="24"/>
        </w:rPr>
      </w:pPr>
      <w:r>
        <w:rPr>
          <w:color w:val="auto"/>
          <w:sz w:val="24"/>
          <w:szCs w:val="24"/>
        </w:rPr>
      </w:r>
    </w:p>
    <w:p>
      <w:pPr>
        <w:pStyle w:val="Normal"/>
        <w:spacing w:lineRule="auto" w:line="240" w:before="0" w:after="0"/>
        <w:ind w:firstLine="680"/>
        <w:rPr>
          <w:color w:val="auto"/>
          <w:sz w:val="24"/>
          <w:szCs w:val="24"/>
        </w:rPr>
      </w:pPr>
      <w:r>
        <w:rPr>
          <w:color w:val="auto"/>
          <w:sz w:val="24"/>
          <w:szCs w:val="24"/>
        </w:rPr>
      </w:r>
    </w:p>
    <w:p>
      <w:pPr>
        <w:pStyle w:val="Normal"/>
        <w:spacing w:lineRule="auto" w:line="240" w:before="0" w:after="0"/>
        <w:ind w:firstLine="680"/>
        <w:rPr>
          <w:color w:val="auto"/>
        </w:rPr>
      </w:pPr>
      <w:r>
        <w:rPr>
          <w:b/>
          <w:color w:val="auto"/>
          <w:sz w:val="24"/>
          <w:szCs w:val="24"/>
        </w:rPr>
        <w:t>2.5. Обстановка на федеральной автодороге.</w:t>
      </w:r>
      <w:r>
        <w:rPr>
          <w:color w:val="auto"/>
          <w:sz w:val="24"/>
          <w:szCs w:val="24"/>
        </w:rPr>
        <w:t xml:space="preserve"> По данным сайта </w:t>
      </w:r>
      <w:bookmarkStart w:id="24" w:name="OLE_LINK29"/>
      <w:bookmarkStart w:id="25" w:name="OLE_LINK30"/>
      <w:r>
        <w:rPr>
          <w:color w:val="auto"/>
          <w:sz w:val="24"/>
          <w:szCs w:val="24"/>
        </w:rPr>
        <w:t>Центра управления производством автодороги М-1 «Беларусь</w:t>
      </w:r>
      <w:bookmarkEnd w:id="24"/>
      <w:bookmarkEnd w:id="25"/>
      <w:r>
        <w:rPr>
          <w:color w:val="auto"/>
          <w:sz w:val="24"/>
          <w:szCs w:val="24"/>
        </w:rPr>
        <w:t>» прогнозируется о</w:t>
      </w:r>
      <w:r>
        <w:rPr>
          <w:rFonts w:eastAsia="Times New Roman" w:cs="Times New Roman"/>
          <w:color w:val="000000"/>
          <w:kern w:val="0"/>
          <w:sz w:val="24"/>
          <w:szCs w:val="24"/>
          <w:lang w:val="ru-RU" w:eastAsia="ru-RU" w:bidi="ar-SA"/>
        </w:rPr>
        <w:t xml:space="preserve">блачно </w:t>
      </w:r>
      <w:r>
        <w:rPr>
          <w:rFonts w:eastAsia="Times New Roman" w:cs="Times New Roman"/>
          <w:color w:val="000000"/>
          <w:kern w:val="0"/>
          <w:sz w:val="24"/>
          <w:szCs w:val="24"/>
          <w:lang w:val="ru-RU" w:eastAsia="ru-RU" w:bidi="ar-SA"/>
        </w:rPr>
        <w:t>днем с прояснениями</w:t>
      </w:r>
      <w:r>
        <w:rPr>
          <w:rFonts w:eastAsia="Times New Roman" w:cs="Times New Roman"/>
          <w:color w:val="000000"/>
          <w:kern w:val="0"/>
          <w:sz w:val="24"/>
          <w:szCs w:val="24"/>
          <w:lang w:val="ru-RU" w:eastAsia="ru-RU" w:bidi="ar-SA"/>
        </w:rPr>
        <w:t xml:space="preserve">. </w:t>
      </w:r>
      <w:r>
        <w:rPr>
          <w:rFonts w:eastAsia="Times New Roman" w:cs="Times New Roman"/>
          <w:color w:val="000000"/>
          <w:kern w:val="0"/>
          <w:sz w:val="24"/>
          <w:szCs w:val="24"/>
          <w:lang w:val="ru-RU" w:eastAsia="ru-RU" w:bidi="ar-SA"/>
        </w:rPr>
        <w:t xml:space="preserve">Ночью небольшие, местами умеренные осадки, преимущественно в виде дождя, днем местами небольшие осадки в виде дождя и мокрого снега </w:t>
      </w:r>
      <w:r>
        <w:rPr>
          <w:rFonts w:eastAsia="Times New Roman" w:cs="Times New Roman"/>
          <w:color w:val="auto"/>
          <w:kern w:val="0"/>
          <w:sz w:val="24"/>
          <w:szCs w:val="24"/>
          <w:lang w:val="ru-RU" w:eastAsia="ru-RU" w:bidi="ar-SA"/>
        </w:rPr>
        <w:t>.</w:t>
      </w:r>
    </w:p>
    <w:p>
      <w:pPr>
        <w:pStyle w:val="Normal"/>
        <w:spacing w:lineRule="auto" w:line="240" w:before="0" w:after="0"/>
        <w:ind w:firstLine="680"/>
        <w:rPr>
          <w:color w:val="auto"/>
        </w:rPr>
      </w:pPr>
      <w:r>
        <w:rPr>
          <w:color w:val="auto"/>
        </w:rPr>
      </w:r>
    </w:p>
    <w:p>
      <w:pPr>
        <w:pStyle w:val="NormalWeb"/>
        <w:tabs>
          <w:tab w:val="clear" w:pos="397"/>
          <w:tab w:val="left" w:pos="851" w:leader="none"/>
        </w:tabs>
        <w:spacing w:lineRule="auto" w:line="240" w:before="0" w:after="0"/>
        <w:ind w:firstLine="680"/>
        <w:jc w:val="center"/>
        <w:rPr>
          <w:color w:val="auto"/>
        </w:rPr>
      </w:pPr>
      <w:r>
        <w:rPr>
          <w:b/>
          <w:bCs/>
          <w:color w:val="auto"/>
        </w:rPr>
        <w:t>III. Рекомендованные превентивные мероприятия</w:t>
      </w:r>
    </w:p>
    <w:p>
      <w:pPr>
        <w:pStyle w:val="NormalWeb"/>
        <w:tabs>
          <w:tab w:val="clear" w:pos="397"/>
          <w:tab w:val="left" w:pos="851" w:leader="none"/>
        </w:tabs>
        <w:spacing w:lineRule="auto" w:line="240" w:before="0" w:after="0"/>
        <w:ind w:firstLine="680"/>
        <w:jc w:val="center"/>
        <w:rPr>
          <w:color w:val="auto"/>
        </w:rPr>
      </w:pPr>
      <w:r>
        <w:rPr>
          <w:color w:val="auto"/>
        </w:rPr>
      </w:r>
    </w:p>
    <w:p>
      <w:pPr>
        <w:pStyle w:val="Normal"/>
        <w:spacing w:lineRule="auto" w:line="240" w:before="0" w:after="0"/>
        <w:ind w:firstLine="680"/>
        <w:rPr>
          <w:color w:val="auto"/>
        </w:rPr>
      </w:pPr>
      <w:r>
        <w:rPr>
          <w:b/>
          <w:bCs/>
          <w:color w:val="auto"/>
          <w:sz w:val="24"/>
          <w:szCs w:val="24"/>
        </w:rPr>
        <w:t>1. Руководителям органов местного самоуправления в режиме повседневной деятельности рекомендуется:</w:t>
      </w:r>
    </w:p>
    <w:p>
      <w:pPr>
        <w:pStyle w:val="Normal"/>
        <w:spacing w:lineRule="auto" w:line="240" w:before="0" w:after="0"/>
        <w:ind w:firstLine="680"/>
        <w:rPr>
          <w:color w:val="auto"/>
        </w:rPr>
      </w:pPr>
      <w:r>
        <w:rPr>
          <w:color w:val="auto"/>
          <w:sz w:val="24"/>
          <w:szCs w:val="24"/>
        </w:rPr>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pPr>
        <w:pStyle w:val="Normal"/>
        <w:spacing w:lineRule="auto" w:line="240" w:before="0" w:after="0"/>
        <w:ind w:firstLine="680"/>
        <w:rPr>
          <w:color w:val="auto"/>
        </w:rPr>
      </w:pPr>
      <w:r>
        <w:rPr>
          <w:color w:val="auto"/>
          <w:sz w:val="24"/>
          <w:szCs w:val="24"/>
        </w:rPr>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pPr>
        <w:pStyle w:val="Normal"/>
        <w:spacing w:lineRule="auto" w:line="240" w:before="0" w:after="0"/>
        <w:ind w:firstLine="680"/>
        <w:rPr>
          <w:color w:val="auto"/>
        </w:rPr>
      </w:pPr>
      <w:r>
        <w:rPr>
          <w:color w:val="auto"/>
          <w:sz w:val="24"/>
          <w:szCs w:val="24"/>
        </w:rPr>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pPr>
        <w:pStyle w:val="Normal"/>
        <w:spacing w:lineRule="auto" w:line="240" w:before="0" w:after="0"/>
        <w:ind w:firstLine="680"/>
        <w:rPr>
          <w:color w:val="auto"/>
        </w:rPr>
      </w:pPr>
      <w:r>
        <w:rPr>
          <w:color w:val="auto"/>
          <w:sz w:val="24"/>
          <w:szCs w:val="24"/>
        </w:rPr>
        <w:t>-обеспечить своевременное информирование населения о погодных условиях, задействованием всего ресурса систем оповещения;</w:t>
      </w:r>
    </w:p>
    <w:p>
      <w:pPr>
        <w:pStyle w:val="Normal"/>
        <w:spacing w:lineRule="auto" w:line="240" w:before="0" w:after="0"/>
        <w:ind w:firstLine="680"/>
        <w:rPr>
          <w:color w:val="auto"/>
        </w:rPr>
      </w:pPr>
      <w:r>
        <w:rPr>
          <w:color w:val="auto"/>
          <w:sz w:val="24"/>
          <w:szCs w:val="24"/>
        </w:rPr>
        <w:t>-организовать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w:t>
      </w:r>
    </w:p>
    <w:p>
      <w:pPr>
        <w:pStyle w:val="Normal"/>
        <w:spacing w:lineRule="auto" w:line="240" w:before="0" w:after="0"/>
        <w:ind w:firstLine="680"/>
        <w:rPr>
          <w:color w:val="auto"/>
        </w:rPr>
      </w:pPr>
      <w:r>
        <w:rPr>
          <w:color w:val="auto"/>
          <w:sz w:val="24"/>
          <w:szCs w:val="24"/>
        </w:rPr>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pPr>
        <w:pStyle w:val="Normal"/>
        <w:spacing w:lineRule="auto" w:line="240" w:before="0" w:after="0"/>
        <w:ind w:firstLine="680"/>
        <w:rPr>
          <w:color w:val="auto"/>
        </w:rPr>
      </w:pPr>
      <w:r>
        <w:rPr>
          <w:color w:val="auto"/>
          <w:sz w:val="24"/>
          <w:szCs w:val="24"/>
        </w:rPr>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pPr>
        <w:pStyle w:val="Normal"/>
        <w:spacing w:lineRule="auto" w:line="240" w:before="0" w:after="0"/>
        <w:ind w:firstLine="680"/>
        <w:rPr>
          <w:color w:val="auto"/>
        </w:rPr>
      </w:pPr>
      <w:r>
        <w:rPr>
          <w:color w:val="auto"/>
          <w:sz w:val="24"/>
          <w:szCs w:val="24"/>
        </w:rPr>
        <w:t>-обеспечить контроль за работой объектов ЖКХ, систем электроснабжения, газоснабжения, тепло- и водоснабжения;</w:t>
      </w:r>
    </w:p>
    <w:p>
      <w:pPr>
        <w:pStyle w:val="Normal"/>
        <w:spacing w:lineRule="auto" w:line="240" w:before="0" w:after="0"/>
        <w:ind w:firstLine="680"/>
        <w:rPr>
          <w:color w:val="auto"/>
        </w:rPr>
      </w:pPr>
      <w:r>
        <w:rPr>
          <w:color w:val="auto"/>
          <w:sz w:val="24"/>
          <w:szCs w:val="24"/>
        </w:rPr>
        <w:t>-обеспечить контроль за состоянием ГТС, особенно с высокой степенью износа;</w:t>
      </w:r>
    </w:p>
    <w:p>
      <w:pPr>
        <w:pStyle w:val="Normal"/>
        <w:spacing w:lineRule="auto" w:line="240" w:before="0" w:after="0"/>
        <w:ind w:firstLine="680"/>
        <w:rPr>
          <w:color w:val="auto"/>
        </w:rPr>
      </w:pPr>
      <w:r>
        <w:rPr>
          <w:color w:val="auto"/>
          <w:sz w:val="24"/>
          <w:szCs w:val="24"/>
        </w:rPr>
        <w:t>-обеспечить контроль за состоянием автодорог, дамб, состоянием ливневой канализации                и водосбросных устройств на водохранилищах;</w:t>
      </w:r>
    </w:p>
    <w:p>
      <w:pPr>
        <w:pStyle w:val="Normal"/>
        <w:spacing w:lineRule="auto" w:line="240" w:before="0" w:after="0"/>
        <w:ind w:firstLine="680"/>
        <w:rPr>
          <w:color w:val="auto"/>
        </w:rPr>
      </w:pPr>
      <w:r>
        <w:rPr>
          <w:color w:val="auto"/>
          <w:sz w:val="24"/>
          <w:szCs w:val="24"/>
        </w:rPr>
        <w:t>-обеспечить исправность источников водоснабжения, предназначенных для тушения пожаров, а также расчистку подъездных путей к ним;</w:t>
      </w:r>
    </w:p>
    <w:p>
      <w:pPr>
        <w:pStyle w:val="Normal"/>
        <w:spacing w:lineRule="auto" w:line="240" w:before="0" w:after="0"/>
        <w:ind w:firstLine="680"/>
        <w:rPr>
          <w:color w:val="auto"/>
        </w:rPr>
      </w:pPr>
      <w:r>
        <w:rPr>
          <w:color w:val="auto"/>
          <w:sz w:val="24"/>
          <w:szCs w:val="24"/>
        </w:rPr>
        <w:t>-организовать постоянный контроль за системами оповещения;</w:t>
      </w:r>
    </w:p>
    <w:p>
      <w:pPr>
        <w:pStyle w:val="Normal"/>
        <w:spacing w:lineRule="auto" w:line="240" w:before="0" w:after="0"/>
        <w:ind w:firstLine="680"/>
        <w:rPr>
          <w:color w:val="auto"/>
        </w:rPr>
      </w:pPr>
      <w:r>
        <w:rPr>
          <w:color w:val="auto"/>
          <w:sz w:val="24"/>
          <w:szCs w:val="24"/>
        </w:rPr>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pPr>
        <w:pStyle w:val="Normal"/>
        <w:spacing w:lineRule="auto" w:line="240" w:before="0" w:after="0"/>
        <w:ind w:firstLine="680"/>
        <w:rPr>
          <w:color w:val="auto"/>
        </w:rPr>
      </w:pPr>
      <w:r>
        <w:rPr>
          <w:color w:val="auto"/>
          <w:sz w:val="24"/>
          <w:szCs w:val="24"/>
        </w:rPr>
        <w:t>-при угрозе возникновения (возникновении) аварийных и чрезвычайных ситуаций немедленно докладывать через ЕДДС муниципальных образований в ЦУКС ГУ МЧС по Смоленской области по телефонам 8(4812) 65-30-91, СОГБУ «Пожарно-спасательный центр» (Информационный центр) 8(4812) 62-44-44;</w:t>
      </w:r>
    </w:p>
    <w:p>
      <w:pPr>
        <w:pStyle w:val="Normal"/>
        <w:spacing w:lineRule="auto" w:line="240" w:before="0" w:after="0"/>
        <w:ind w:firstLine="680"/>
        <w:rPr>
          <w:color w:val="auto"/>
        </w:rPr>
      </w:pPr>
      <w:r>
        <w:rPr>
          <w:color w:val="auto"/>
          <w:sz w:val="24"/>
          <w:szCs w:val="24"/>
        </w:rPr>
        <w:t>-проверить наличие резервных источников питания и готовность их к применению                                          на социально-значимых объектах;</w:t>
      </w:r>
    </w:p>
    <w:p>
      <w:pPr>
        <w:pStyle w:val="Normal"/>
        <w:spacing w:lineRule="auto" w:line="240" w:before="0" w:after="0"/>
        <w:ind w:firstLine="680"/>
        <w:rPr>
          <w:color w:val="auto"/>
        </w:rPr>
      </w:pPr>
      <w:r>
        <w:rPr>
          <w:color w:val="auto"/>
          <w:sz w:val="24"/>
          <w:szCs w:val="24"/>
        </w:rPr>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парусности (рекламные щиты, стенды, навесы, подъёмные краны и т.д.);</w:t>
      </w:r>
    </w:p>
    <w:p>
      <w:pPr>
        <w:pStyle w:val="Normal"/>
        <w:shd w:val="clear" w:color="auto" w:fill="FFFFFF"/>
        <w:spacing w:lineRule="auto" w:line="240" w:before="0" w:after="0"/>
        <w:ind w:firstLine="680"/>
        <w:rPr>
          <w:color w:val="auto"/>
        </w:rPr>
      </w:pPr>
      <w:r>
        <w:rPr>
          <w:color w:val="auto"/>
          <w:sz w:val="24"/>
          <w:szCs w:val="24"/>
        </w:rPr>
        <w:t>-при получении информации о неблагоприятных метеорологических явлениях рекомендовать населению не оставлять автотранспортные средства под или рядом с деревьями, ветхими конструкциями, конструкциями с большой парусностью (рекламные щиты, стенды, навесы и прочее);</w:t>
      </w:r>
    </w:p>
    <w:p>
      <w:pPr>
        <w:pStyle w:val="Normal"/>
        <w:shd w:val="clear" w:color="auto" w:fill="FFFFFF"/>
        <w:spacing w:lineRule="auto" w:line="240" w:before="0" w:after="0"/>
        <w:ind w:firstLine="680"/>
        <w:rPr>
          <w:color w:val="auto"/>
        </w:rPr>
      </w:pPr>
      <w:r>
        <w:rPr>
          <w:color w:val="auto"/>
          <w:sz w:val="24"/>
          <w:szCs w:val="24"/>
        </w:rPr>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pPr>
        <w:pStyle w:val="Normal"/>
        <w:spacing w:lineRule="auto" w:line="240" w:before="0" w:after="0"/>
        <w:ind w:firstLine="680"/>
        <w:rPr>
          <w:color w:val="auto"/>
        </w:rPr>
      </w:pPr>
      <w:r>
        <w:rPr>
          <w:color w:val="auto"/>
          <w:sz w:val="24"/>
          <w:szCs w:val="24"/>
        </w:rPr>
        <w:t>-в связи с повышенной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w:t>
      </w:r>
    </w:p>
    <w:p>
      <w:pPr>
        <w:pStyle w:val="Normal"/>
        <w:spacing w:lineRule="auto" w:line="240" w:before="0" w:after="0"/>
        <w:ind w:firstLine="680"/>
        <w:rPr>
          <w:color w:val="auto"/>
        </w:rPr>
      </w:pPr>
      <w:r>
        <w:rPr>
          <w:color w:val="auto"/>
        </w:rPr>
      </w:r>
    </w:p>
    <w:p>
      <w:pPr>
        <w:pStyle w:val="Normal"/>
        <w:spacing w:lineRule="auto" w:line="240" w:before="0" w:after="0"/>
        <w:ind w:firstLine="680"/>
        <w:rPr>
          <w:color w:val="auto"/>
        </w:rPr>
      </w:pPr>
      <w:r>
        <w:rPr>
          <w:b/>
          <w:bCs/>
          <w:color w:val="auto"/>
          <w:sz w:val="24"/>
          <w:szCs w:val="24"/>
        </w:rPr>
        <w:t>2. Руководителям территориальных отделов управления Роспотребнадзора                                           по Смоленской области:</w:t>
      </w:r>
    </w:p>
    <w:p>
      <w:pPr>
        <w:pStyle w:val="Normal"/>
        <w:spacing w:lineRule="auto" w:line="240" w:before="0" w:after="0"/>
        <w:ind w:firstLine="680"/>
        <w:rPr>
          <w:color w:val="auto"/>
        </w:rPr>
      </w:pPr>
      <w:r>
        <w:rPr>
          <w:color w:val="auto"/>
          <w:sz w:val="24"/>
          <w:szCs w:val="24"/>
        </w:rPr>
        <w:t>-проводить информирование населения об угрозе заболевания инфекциями, передающимися клещами (клещевого энцефалита, иксодового клещевого боррелиоза, гранулоцитарного анаплазмоза, моноцитарного эрлихиоза);</w:t>
      </w:r>
    </w:p>
    <w:p>
      <w:pPr>
        <w:pStyle w:val="Normal"/>
        <w:tabs>
          <w:tab w:val="clear" w:pos="397"/>
          <w:tab w:val="left" w:pos="851" w:leader="none"/>
        </w:tabs>
        <w:spacing w:lineRule="auto" w:line="240" w:before="0" w:after="0"/>
        <w:ind w:firstLine="680"/>
        <w:rPr>
          <w:color w:val="auto"/>
        </w:rPr>
      </w:pPr>
      <w:r>
        <w:rPr>
          <w:color w:val="auto"/>
          <w:sz w:val="24"/>
          <w:szCs w:val="24"/>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pPr>
        <w:pStyle w:val="Normal"/>
        <w:spacing w:lineRule="auto" w:line="240" w:before="0" w:after="0"/>
        <w:ind w:firstLine="680"/>
        <w:rPr>
          <w:color w:val="auto"/>
        </w:rPr>
      </w:pPr>
      <w:r>
        <w:rPr>
          <w:color w:val="auto"/>
          <w:sz w:val="24"/>
          <w:szCs w:val="24"/>
        </w:rPr>
        <w:t>-контролировать санитарно-техническое состояние водопроводных и канализационных сетей, шахтных сооружений, колодцев, качество питьевой воды;</w:t>
      </w:r>
    </w:p>
    <w:p>
      <w:pPr>
        <w:pStyle w:val="Normal"/>
        <w:spacing w:lineRule="auto" w:line="240" w:before="0" w:after="0"/>
        <w:ind w:firstLine="680"/>
        <w:rPr>
          <w:color w:val="auto"/>
        </w:rPr>
      </w:pPr>
      <w:r>
        <w:rPr>
          <w:color w:val="auto"/>
          <w:sz w:val="24"/>
          <w:szCs w:val="24"/>
        </w:rP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pPr>
        <w:pStyle w:val="Normal"/>
        <w:spacing w:lineRule="auto" w:line="240" w:before="0" w:after="0"/>
        <w:ind w:firstLine="680"/>
        <w:rPr>
          <w:color w:val="auto"/>
        </w:rPr>
      </w:pPr>
      <w:r>
        <w:rPr>
          <w:color w:val="auto"/>
          <w:sz w:val="24"/>
          <w:szCs w:val="24"/>
        </w:rPr>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pPr>
        <w:pStyle w:val="Normal"/>
        <w:spacing w:lineRule="auto" w:line="240" w:before="0" w:after="0"/>
        <w:ind w:firstLine="680"/>
        <w:rPr>
          <w:color w:val="auto"/>
        </w:rPr>
      </w:pPr>
      <w:r>
        <w:rPr>
          <w:color w:val="auto"/>
          <w:sz w:val="24"/>
          <w:szCs w:val="24"/>
        </w:rPr>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pPr>
        <w:pStyle w:val="Normal"/>
        <w:spacing w:lineRule="auto" w:line="240" w:before="0" w:after="0"/>
        <w:ind w:firstLine="680"/>
        <w:rPr>
          <w:color w:val="auto"/>
        </w:rPr>
      </w:pPr>
      <w:r>
        <w:rPr>
          <w:color w:val="auto"/>
        </w:rPr>
      </w:r>
    </w:p>
    <w:p>
      <w:pPr>
        <w:pStyle w:val="Normal"/>
        <w:spacing w:lineRule="auto" w:line="240" w:before="0" w:after="0"/>
        <w:ind w:firstLine="680"/>
        <w:rPr>
          <w:color w:val="auto"/>
        </w:rPr>
      </w:pPr>
      <w:r>
        <w:rPr>
          <w:b/>
          <w:bCs/>
          <w:color w:val="auto"/>
          <w:sz w:val="24"/>
          <w:szCs w:val="24"/>
        </w:rPr>
        <w:t>3. Начальникам пожарно-спасательных гарнизонов и пожарных частей:</w:t>
      </w:r>
    </w:p>
    <w:p>
      <w:pPr>
        <w:pStyle w:val="Normal"/>
        <w:spacing w:lineRule="auto" w:line="240" w:before="0" w:after="0"/>
        <w:ind w:firstLine="680"/>
        <w:rPr>
          <w:color w:val="auto"/>
        </w:rPr>
      </w:pPr>
      <w:r>
        <w:rPr>
          <w:color w:val="auto"/>
          <w:sz w:val="24"/>
          <w:szCs w:val="24"/>
        </w:rPr>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pPr>
        <w:pStyle w:val="Normal"/>
        <w:tabs>
          <w:tab w:val="clear" w:pos="397"/>
          <w:tab w:val="left" w:pos="7560" w:leader="none"/>
        </w:tabs>
        <w:spacing w:lineRule="auto" w:line="240" w:before="0" w:after="0"/>
        <w:ind w:firstLine="680"/>
        <w:rPr>
          <w:color w:val="auto"/>
        </w:rPr>
      </w:pPr>
      <w:r>
        <w:rPr>
          <w:color w:val="auto"/>
          <w:sz w:val="24"/>
          <w:szCs w:val="24"/>
        </w:rPr>
        <w:t>-проводить проверки противопожарного состояния административных зданий, учебных учреждений, производственных объектов, социально-значимых объектов, торговых, развлекательных центров. Проводить комплекс мероприятий по повышению пожарной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лечебно-профилактические учреждения, общежития, гостиницы.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pPr>
        <w:pStyle w:val="Normal"/>
        <w:spacing w:lineRule="auto" w:line="240" w:before="0" w:after="0"/>
        <w:ind w:firstLine="680"/>
        <w:rPr>
          <w:color w:val="auto"/>
        </w:rPr>
      </w:pPr>
      <w:r>
        <w:rPr>
          <w:color w:val="auto"/>
          <w:sz w:val="24"/>
          <w:szCs w:val="24"/>
        </w:rPr>
        <w:t>-обеспечить постоянную готовность пожарно-спасательных гарнизонов к ликвидации пожаров    и последствий ДТП.</w:t>
      </w:r>
    </w:p>
    <w:p>
      <w:pPr>
        <w:pStyle w:val="Normal"/>
        <w:spacing w:lineRule="auto" w:line="240" w:before="0" w:after="0"/>
        <w:ind w:firstLine="680"/>
        <w:rPr>
          <w:color w:val="auto"/>
        </w:rPr>
      </w:pPr>
      <w:r>
        <w:rPr>
          <w:color w:val="auto"/>
        </w:rPr>
      </w:r>
    </w:p>
    <w:p>
      <w:pPr>
        <w:pStyle w:val="Normal"/>
        <w:spacing w:lineRule="auto" w:line="240" w:before="0" w:after="0"/>
        <w:ind w:firstLine="680"/>
        <w:rPr>
          <w:color w:val="auto"/>
        </w:rPr>
      </w:pPr>
      <w:r>
        <w:rPr>
          <w:b/>
          <w:bCs/>
          <w:color w:val="auto"/>
          <w:sz w:val="24"/>
          <w:szCs w:val="24"/>
        </w:rPr>
        <w:t>4. Начальникам «Станций по борьбе с болезнями животных» (областное государственное учреждение ветеринарии) в муниципальных образованиях:</w:t>
      </w:r>
    </w:p>
    <w:p>
      <w:pPr>
        <w:pStyle w:val="Normal"/>
        <w:spacing w:lineRule="auto" w:line="240" w:before="0" w:after="0"/>
        <w:ind w:firstLine="680"/>
        <w:rPr>
          <w:color w:val="auto"/>
        </w:rPr>
      </w:pPr>
      <w:r>
        <w:rPr>
          <w:color w:val="auto"/>
          <w:sz w:val="24"/>
          <w:szCs w:val="24"/>
        </w:rPr>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пастереллезом, бруцеллёзом;</w:t>
      </w:r>
    </w:p>
    <w:p>
      <w:pPr>
        <w:pStyle w:val="Normal"/>
        <w:spacing w:lineRule="auto" w:line="240" w:before="0" w:after="0"/>
        <w:ind w:firstLine="680"/>
        <w:rPr>
          <w:color w:val="auto"/>
        </w:rPr>
      </w:pPr>
      <w:r>
        <w:rPr>
          <w:color w:val="auto"/>
          <w:sz w:val="24"/>
          <w:szCs w:val="24"/>
        </w:rPr>
        <w:t>-разъяснять населению необходимость своевременного обращения в медицинские учреждения               в случае укуса человека дикими и домашними животными.</w:t>
      </w:r>
    </w:p>
    <w:p>
      <w:pPr>
        <w:pStyle w:val="Normal"/>
        <w:spacing w:lineRule="auto" w:line="240" w:before="0" w:after="0"/>
        <w:ind w:firstLine="680"/>
        <w:rPr>
          <w:color w:val="auto"/>
        </w:rPr>
      </w:pPr>
      <w:r>
        <w:rPr>
          <w:color w:val="auto"/>
        </w:rPr>
      </w:r>
    </w:p>
    <w:p>
      <w:pPr>
        <w:pStyle w:val="Normal"/>
        <w:spacing w:lineRule="auto" w:line="240" w:before="0" w:after="0"/>
        <w:ind w:firstLine="680"/>
        <w:rPr>
          <w:color w:val="auto"/>
        </w:rPr>
      </w:pPr>
      <w:r>
        <w:rPr>
          <w:color w:val="auto"/>
        </w:rPr>
      </w:r>
    </w:p>
    <w:p>
      <w:pPr>
        <w:pStyle w:val="Normal"/>
        <w:spacing w:lineRule="auto" w:line="240" w:before="0" w:after="0"/>
        <w:ind w:firstLine="680"/>
        <w:rPr>
          <w:color w:val="auto"/>
        </w:rPr>
      </w:pPr>
      <w:r>
        <w:rPr>
          <w:b/>
          <w:bCs/>
          <w:color w:val="auto"/>
          <w:sz w:val="24"/>
          <w:szCs w:val="24"/>
        </w:rPr>
        <w:t>5. Руководителям РЭС муниципальных образований:</w:t>
      </w:r>
    </w:p>
    <w:p>
      <w:pPr>
        <w:pStyle w:val="Normal"/>
        <w:spacing w:lineRule="auto" w:line="240" w:before="0" w:after="0"/>
        <w:ind w:firstLine="680"/>
        <w:rPr>
          <w:color w:val="auto"/>
        </w:rPr>
      </w:pPr>
      <w:r>
        <w:rPr>
          <w:color w:val="auto"/>
          <w:sz w:val="24"/>
          <w:szCs w:val="24"/>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pPr>
        <w:pStyle w:val="Normal"/>
        <w:spacing w:lineRule="auto" w:line="240" w:before="0" w:after="0"/>
        <w:ind w:firstLine="680"/>
        <w:rPr>
          <w:color w:val="auto"/>
        </w:rPr>
      </w:pPr>
      <w:r>
        <w:rPr>
          <w:color w:val="auto"/>
        </w:rPr>
      </w:r>
    </w:p>
    <w:p>
      <w:pPr>
        <w:pStyle w:val="Normal"/>
        <w:spacing w:lineRule="auto" w:line="240" w:before="0" w:after="0"/>
        <w:ind w:firstLine="680"/>
        <w:rPr>
          <w:color w:val="auto"/>
        </w:rPr>
      </w:pPr>
      <w:r>
        <w:rPr>
          <w:b/>
          <w:bCs/>
          <w:color w:val="auto"/>
          <w:sz w:val="24"/>
          <w:szCs w:val="24"/>
        </w:rPr>
        <w:t xml:space="preserve">6. Средствам массовой информации Смоленской области </w:t>
      </w:r>
      <w:r>
        <w:rPr>
          <w:color w:val="auto"/>
          <w:sz w:val="24"/>
          <w:szCs w:val="24"/>
        </w:rPr>
        <w:t>вести разъяснительную работу                     с населением:</w:t>
      </w:r>
    </w:p>
    <w:p>
      <w:pPr>
        <w:pStyle w:val="Normal"/>
        <w:spacing w:lineRule="auto" w:line="240" w:before="0" w:after="0"/>
        <w:ind w:firstLine="680"/>
        <w:rPr>
          <w:color w:val="auto"/>
        </w:rPr>
      </w:pPr>
      <w:r>
        <w:rPr>
          <w:bCs/>
          <w:color w:val="auto"/>
          <w:sz w:val="24"/>
          <w:szCs w:val="24"/>
        </w:rPr>
        <w:t>-о вероятности возникновения техногенных пожаров по причине неосторожного обращения с огнём, короткого замыкания электропроводки при повышении нагрузки на электрическую сеть в результате нарушения ПУЭ электрооборудования, а также при пользовании бытовыми отопительными приборами;</w:t>
      </w:r>
    </w:p>
    <w:p>
      <w:pPr>
        <w:pStyle w:val="Normal"/>
        <w:spacing w:lineRule="auto" w:line="240" w:before="0" w:after="0"/>
        <w:ind w:firstLine="680"/>
        <w:rPr>
          <w:color w:val="auto"/>
        </w:rPr>
      </w:pPr>
      <w:r>
        <w:rPr>
          <w:bCs/>
          <w:color w:val="auto"/>
          <w:sz w:val="24"/>
          <w:szCs w:val="24"/>
        </w:rPr>
        <w:t>-о правилах безопасности при эксплуатации бытовых, газовых и нагревательных устройств;</w:t>
      </w:r>
    </w:p>
    <w:p>
      <w:pPr>
        <w:pStyle w:val="Normal"/>
        <w:spacing w:lineRule="auto" w:line="240" w:before="0" w:after="0"/>
        <w:ind w:firstLine="680"/>
        <w:rPr>
          <w:color w:val="auto"/>
        </w:rPr>
      </w:pPr>
      <w:r>
        <w:rPr>
          <w:bCs/>
          <w:color w:val="auto"/>
          <w:sz w:val="24"/>
          <w:szCs w:val="24"/>
        </w:rPr>
        <w:t>-о правилах безопасности в случае ухудшения погодных условий;</w:t>
      </w:r>
    </w:p>
    <w:p>
      <w:pPr>
        <w:pStyle w:val="Normal"/>
        <w:spacing w:lineRule="auto" w:line="240" w:before="0" w:after="0"/>
        <w:ind w:firstLine="680"/>
        <w:rPr>
          <w:color w:val="auto"/>
        </w:rPr>
      </w:pPr>
      <w:r>
        <w:rPr>
          <w:bCs/>
          <w:color w:val="auto"/>
          <w:sz w:val="24"/>
          <w:szCs w:val="24"/>
        </w:rPr>
        <w:t>-о соблюдении правил дорожного движения и скоростного режима, о мерах предосторожности участниками дорожного движения во время движения;</w:t>
      </w:r>
    </w:p>
    <w:p>
      <w:pPr>
        <w:pStyle w:val="Normal"/>
        <w:spacing w:lineRule="auto" w:line="240" w:before="0" w:after="0"/>
        <w:ind w:firstLine="680"/>
        <w:rPr>
          <w:color w:val="auto"/>
        </w:rPr>
      </w:pPr>
      <w:r>
        <w:rPr>
          <w:color w:val="auto"/>
          <w:sz w:val="24"/>
          <w:szCs w:val="24"/>
        </w:rPr>
        <w:t>-об опасности возникновения возможных тяжелых заболеваний (лептоспирозом, туляремией                  и т.д.) от вынужденных контактов с мышами полёвками, домовыми мышами и серыми крысами;</w:t>
      </w:r>
    </w:p>
    <w:p>
      <w:pPr>
        <w:pStyle w:val="Normal"/>
        <w:spacing w:lineRule="auto" w:line="240" w:before="0" w:after="0"/>
        <w:ind w:left="0" w:right="0" w:firstLine="680"/>
        <w:rPr>
          <w:color w:val="auto"/>
        </w:rPr>
      </w:pPr>
      <w:r>
        <w:rPr>
          <w:bCs/>
          <w:color w:val="auto"/>
          <w:sz w:val="24"/>
          <w:szCs w:val="24"/>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pPr>
        <w:pStyle w:val="Normal"/>
        <w:spacing w:lineRule="auto" w:line="240" w:before="0" w:after="0"/>
        <w:ind w:firstLine="680"/>
        <w:rPr>
          <w:color w:val="auto"/>
        </w:rPr>
      </w:pPr>
      <w:r>
        <w:rPr>
          <w:bCs/>
          <w:color w:val="auto"/>
          <w:sz w:val="24"/>
          <w:szCs w:val="24"/>
        </w:rPr>
        <w:t>-</w:t>
      </w:r>
      <w:r>
        <w:rPr>
          <w:color w:val="auto"/>
          <w:sz w:val="24"/>
          <w:szCs w:val="24"/>
        </w:rPr>
        <w:t>о возможных возникновениях новых очагов АЧС и мерам по снижению вероятности заболевания домашнего скота;</w:t>
      </w:r>
    </w:p>
    <w:p>
      <w:pPr>
        <w:pStyle w:val="Normal"/>
        <w:spacing w:lineRule="auto" w:line="240" w:before="0" w:after="0"/>
        <w:ind w:firstLine="680"/>
        <w:rPr>
          <w:color w:val="auto"/>
        </w:rPr>
      </w:pPr>
      <w:r>
        <w:rPr>
          <w:color w:val="auto"/>
          <w:sz w:val="24"/>
          <w:szCs w:val="24"/>
        </w:rPr>
        <w:t>-о возможных возникновениях новых очагов заболеваний птиц птичьим гриппом, болезни Ньюкасла и пастереллезом;</w:t>
      </w:r>
    </w:p>
    <w:p>
      <w:pPr>
        <w:pStyle w:val="Normal"/>
        <w:spacing w:lineRule="auto" w:line="240" w:before="0" w:after="57"/>
        <w:ind w:firstLine="680"/>
        <w:rPr>
          <w:color w:val="auto"/>
        </w:rPr>
      </w:pPr>
      <w:r>
        <w:rPr>
          <w:color w:val="auto"/>
          <w:sz w:val="24"/>
          <w:szCs w:val="24"/>
        </w:rPr>
        <w:t>-о заболевании домашних животных бешенством.</w:t>
      </w:r>
    </w:p>
    <w:p>
      <w:pPr>
        <w:pStyle w:val="Normal"/>
        <w:spacing w:lineRule="auto" w:line="240" w:before="0" w:after="0"/>
        <w:ind w:firstLine="680"/>
        <w:rPr>
          <w:color w:val="auto"/>
        </w:rPr>
      </w:pPr>
      <w:r>
        <w:rPr>
          <w:b/>
          <w:bCs/>
          <w:color w:val="auto"/>
          <w:sz w:val="24"/>
          <w:szCs w:val="24"/>
        </w:rPr>
        <w:t>Рекомендуется усилить разъяснительную работу:</w:t>
      </w:r>
    </w:p>
    <w:p>
      <w:pPr>
        <w:pStyle w:val="Normal"/>
        <w:spacing w:lineRule="auto" w:line="240" w:before="0" w:after="0"/>
        <w:ind w:firstLine="680"/>
        <w:rPr>
          <w:color w:val="auto"/>
        </w:rPr>
      </w:pPr>
      <w:r>
        <w:rPr>
          <w:bCs/>
          <w:color w:val="auto"/>
          <w:sz w:val="24"/>
          <w:szCs w:val="24"/>
        </w:rPr>
        <w:t>-о неукоснительном соблюдении правил пожарной безопасности и профилактике техногенных пожаров, в связи с началом учебного года, в школах, ВУЗах, колледжах, других образовательных учреждениях, а также в местах с массовым пребыванием людей (общежития, гостиницы и прочие);</w:t>
      </w:r>
    </w:p>
    <w:p>
      <w:pPr>
        <w:pStyle w:val="Normal"/>
        <w:spacing w:lineRule="auto" w:line="240" w:before="0" w:after="0"/>
        <w:ind w:firstLine="680"/>
        <w:rPr>
          <w:color w:val="auto"/>
        </w:rPr>
      </w:pPr>
      <w:r>
        <w:rPr>
          <w:bCs/>
          <w:color w:val="auto"/>
          <w:sz w:val="24"/>
          <w:szCs w:val="24"/>
        </w:rPr>
        <w:t>-о профилактике возникновения техногенных пожаров в жилом секторе, о правилах безопасности при эксплуатации бытовых, газовых и нагревательных устройств.</w:t>
      </w:r>
    </w:p>
    <w:p>
      <w:pPr>
        <w:pStyle w:val="Normal"/>
        <w:spacing w:lineRule="auto" w:line="240" w:before="0" w:after="0"/>
        <w:ind w:left="0" w:right="0" w:firstLine="680"/>
        <w:rPr>
          <w:color w:val="auto"/>
        </w:rPr>
      </w:pPr>
      <w:r>
        <w:rPr>
          <w:color w:val="auto"/>
        </w:rPr>
      </w:r>
    </w:p>
    <w:p>
      <w:pPr>
        <w:pStyle w:val="Normal"/>
        <w:spacing w:lineRule="auto" w:line="240" w:before="0" w:after="0"/>
        <w:ind w:left="0" w:right="0" w:firstLine="680"/>
        <w:rPr>
          <w:color w:val="auto"/>
        </w:rPr>
      </w:pPr>
      <w:r>
        <w:rPr>
          <w:color w:val="auto"/>
        </w:rPr>
      </w:r>
    </w:p>
    <w:p>
      <w:pPr>
        <w:pStyle w:val="Normal"/>
        <w:spacing w:lineRule="auto" w:line="240" w:before="0" w:after="0"/>
        <w:ind w:left="0" w:right="0" w:firstLine="680"/>
        <w:rPr>
          <w:color w:val="auto"/>
        </w:rPr>
      </w:pPr>
      <w:r>
        <w:rPr>
          <w:color w:val="auto"/>
        </w:rPr>
      </w:r>
    </w:p>
    <w:p>
      <w:pPr>
        <w:pStyle w:val="Normal"/>
        <w:spacing w:lineRule="auto" w:line="240" w:before="0" w:after="0"/>
        <w:rPr>
          <w:color w:val="auto"/>
        </w:rPr>
      </w:pPr>
      <w:r>
        <w:rPr>
          <w:color w:val="auto"/>
          <w:sz w:val="24"/>
          <w:szCs w:val="24"/>
        </w:rPr>
        <w:t>Заместитель начальника ЦУКС</w:t>
      </w:r>
    </w:p>
    <w:p>
      <w:pPr>
        <w:pStyle w:val="Normal"/>
        <w:spacing w:lineRule="auto" w:line="240" w:before="0" w:after="0"/>
        <w:rPr>
          <w:color w:val="auto"/>
        </w:rPr>
      </w:pPr>
      <w:r>
        <w:rPr>
          <w:color w:val="auto"/>
          <w:sz w:val="24"/>
          <w:szCs w:val="24"/>
        </w:rPr>
        <w:t>(старший оперативный дежурный)</w:t>
      </w:r>
    </w:p>
    <w:p>
      <w:pPr>
        <w:pStyle w:val="Normal"/>
        <w:tabs>
          <w:tab w:val="clear" w:pos="397"/>
          <w:tab w:val="left" w:pos="6380" w:leader="none"/>
        </w:tabs>
        <w:spacing w:lineRule="auto" w:line="240" w:before="0" w:after="0"/>
        <w:rPr>
          <w:color w:val="auto"/>
        </w:rPr>
      </w:pPr>
      <w:r>
        <w:rPr>
          <w:color w:val="auto"/>
          <w:sz w:val="24"/>
          <w:szCs w:val="24"/>
        </w:rPr>
        <w:t xml:space="preserve">ГУ МЧС России по Смоленской области </w:t>
        <w:tab/>
      </w:r>
    </w:p>
    <w:p>
      <w:pPr>
        <w:pStyle w:val="Normal"/>
        <w:tabs>
          <w:tab w:val="clear" w:pos="397"/>
          <w:tab w:val="right" w:pos="10425" w:leader="none"/>
        </w:tabs>
        <w:spacing w:lineRule="auto" w:line="240" w:before="0" w:after="0"/>
        <w:rPr>
          <w:color w:val="auto"/>
        </w:rPr>
      </w:pPr>
      <w:r>
        <w:rPr>
          <w:color w:val="auto"/>
          <w:sz w:val="24"/>
          <w:szCs w:val="24"/>
        </w:rPr>
        <w:t>подполковник внутренней службы</w:t>
        <w:tab/>
      </w:r>
      <w:r>
        <w:rPr>
          <w:color w:val="auto"/>
          <w:sz w:val="24"/>
          <w:szCs w:val="24"/>
        </w:rPr>
        <w:t>Д.Л. Ксензов</w:t>
      </w:r>
    </w:p>
    <w:p>
      <w:pPr>
        <w:pStyle w:val="Normal"/>
        <w:spacing w:lineRule="auto" w:line="240" w:before="0" w:after="0"/>
        <w:rPr>
          <w:color w:val="auto"/>
        </w:rPr>
      </w:pPr>
      <w:r>
        <w:rPr>
          <w:color w:val="auto"/>
          <w:sz w:val="24"/>
          <w:szCs w:val="24"/>
        </w:rPr>
        <w:t>2</w:t>
      </w:r>
      <w:r>
        <w:rPr>
          <w:color w:val="auto"/>
          <w:sz w:val="24"/>
          <w:szCs w:val="24"/>
        </w:rPr>
        <w:t>3</w:t>
      </w:r>
      <w:r>
        <w:rPr>
          <w:color w:val="auto"/>
          <w:sz w:val="24"/>
          <w:szCs w:val="24"/>
        </w:rPr>
        <w:t>.10.2023</w:t>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rPr>
      </w:r>
    </w:p>
    <w:p>
      <w:pPr>
        <w:pStyle w:val="Normal"/>
        <w:spacing w:lineRule="auto" w:line="240" w:before="0" w:after="0"/>
        <w:rPr>
          <w:color w:val="auto"/>
        </w:rPr>
      </w:pPr>
      <w:r>
        <w:rPr>
          <w:color w:val="auto"/>
          <w:sz w:val="21"/>
          <w:szCs w:val="21"/>
        </w:rPr>
        <w:t xml:space="preserve">Исп. </w:t>
      </w:r>
      <w:r>
        <w:rPr>
          <w:color w:val="auto"/>
          <w:sz w:val="21"/>
          <w:szCs w:val="21"/>
        </w:rPr>
        <w:t>Колесников О.В.</w:t>
      </w:r>
    </w:p>
    <w:p>
      <w:pPr>
        <w:pStyle w:val="Normal"/>
        <w:spacing w:lineRule="auto" w:line="240" w:before="0" w:after="0"/>
        <w:rPr>
          <w:color w:val="auto"/>
        </w:rPr>
      </w:pPr>
      <w:r>
        <w:rPr>
          <w:color w:val="auto"/>
          <w:sz w:val="21"/>
          <w:szCs w:val="21"/>
        </w:rPr>
        <w:t>34667-065</w:t>
      </w:r>
      <w:r>
        <w:br w:type="page"/>
      </w:r>
    </w:p>
    <w:p>
      <w:pPr>
        <w:pStyle w:val="Normal"/>
        <w:spacing w:lineRule="auto" w:line="240" w:before="0" w:after="0"/>
        <w:rPr>
          <w:color w:val="auto"/>
        </w:rPr>
      </w:pPr>
      <w:r>
        <w:rPr>
          <w:color w:val="auto"/>
          <w:sz w:val="21"/>
          <w:szCs w:val="21"/>
        </w:rPr>
        <w:t>Список адресов электронной почты, подлежащих рассылке:</w:t>
      </w:r>
    </w:p>
    <w:p>
      <w:pPr>
        <w:pStyle w:val="Normal"/>
        <w:spacing w:lineRule="auto" w:line="240" w:before="0" w:after="0"/>
        <w:rPr>
          <w:color w:val="auto"/>
        </w:rPr>
      </w:pPr>
      <w:r>
        <w:rPr>
          <w:color w:val="auto"/>
        </w:rPr>
      </w:r>
    </w:p>
    <w:tbl>
      <w:tblPr>
        <w:tblW w:w="10605" w:type="dxa"/>
        <w:jc w:val="left"/>
        <w:tblInd w:w="-30" w:type="dxa"/>
        <w:tblLayout w:type="fixed"/>
        <w:tblCellMar>
          <w:top w:w="0" w:type="dxa"/>
          <w:left w:w="30" w:type="dxa"/>
          <w:bottom w:w="0" w:type="dxa"/>
          <w:right w:w="30" w:type="dxa"/>
        </w:tblCellMar>
        <w:tblLook w:noVBand="1" w:val="04a0" w:noHBand="0" w:lastColumn="0" w:firstColumn="1" w:lastRow="0" w:firstRow="1"/>
      </w:tblPr>
      <w:tblGrid>
        <w:gridCol w:w="7711"/>
        <w:gridCol w:w="2893"/>
      </w:tblGrid>
      <w:tr>
        <w:trPr>
          <w:trHeight w:val="225" w:hRule="atLeast"/>
        </w:trPr>
        <w:tc>
          <w:tcPr>
            <w:tcW w:w="7711" w:type="dxa"/>
            <w:tcBorders/>
            <w:vAlign w:val="center"/>
          </w:tcPr>
          <w:p>
            <w:pPr>
              <w:pStyle w:val="Normal"/>
              <w:widowControl w:val="false"/>
              <w:spacing w:before="0" w:after="0"/>
              <w:jc w:val="left"/>
              <w:rPr>
                <w:color w:val="auto"/>
              </w:rPr>
            </w:pPr>
            <w:r>
              <w:rPr>
                <w:color w:val="auto"/>
                <w:sz w:val="16"/>
                <w:szCs w:val="16"/>
              </w:rPr>
              <w:t>Приемная Администрации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region@admin-smolensk.ru</w:t>
            </w:r>
          </w:p>
        </w:tc>
      </w:tr>
      <w:tr>
        <w:trPr>
          <w:trHeight w:val="377" w:hRule="atLeast"/>
        </w:trPr>
        <w:tc>
          <w:tcPr>
            <w:tcW w:w="7711" w:type="dxa"/>
            <w:tcBorders/>
            <w:vAlign w:val="center"/>
          </w:tcPr>
          <w:p>
            <w:pPr>
              <w:pStyle w:val="Normal"/>
              <w:widowControl w:val="false"/>
              <w:spacing w:before="0" w:after="0"/>
              <w:jc w:val="left"/>
              <w:rPr>
                <w:color w:val="auto"/>
              </w:rPr>
            </w:pPr>
            <w:r>
              <w:rPr>
                <w:color w:val="auto"/>
                <w:sz w:val="16"/>
                <w:szCs w:val="16"/>
              </w:rPr>
              <w:t>СВИРИДЕНКОВ Юрий Сергеевич Первый заместитель Губернатора Смоленской области - руководитель Аппарата Администрации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apparat@admin-smolensk.ru</w:t>
            </w:r>
          </w:p>
        </w:tc>
      </w:tr>
      <w:tr>
        <w:trPr>
          <w:trHeight w:val="266" w:hRule="atLeast"/>
        </w:trPr>
        <w:tc>
          <w:tcPr>
            <w:tcW w:w="7711" w:type="dxa"/>
            <w:tcBorders/>
            <w:vAlign w:val="center"/>
          </w:tcPr>
          <w:p>
            <w:pPr>
              <w:pStyle w:val="Normal"/>
              <w:widowControl w:val="false"/>
              <w:spacing w:before="0" w:after="0"/>
              <w:jc w:val="left"/>
              <w:rPr>
                <w:color w:val="auto"/>
              </w:rPr>
            </w:pPr>
            <w:r>
              <w:rPr>
                <w:color w:val="auto"/>
                <w:sz w:val="16"/>
                <w:szCs w:val="16"/>
              </w:rPr>
              <w:t>СМАШНЕВ Руслан Владимирович Первый заместитель Губернатора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Smashnev_RV@admin-smolensk.ru</w:t>
            </w:r>
          </w:p>
        </w:tc>
      </w:tr>
      <w:tr>
        <w:trPr>
          <w:trHeight w:val="162" w:hRule="atLeast"/>
        </w:trPr>
        <w:tc>
          <w:tcPr>
            <w:tcW w:w="7711" w:type="dxa"/>
            <w:tcBorders/>
            <w:vAlign w:val="center"/>
          </w:tcPr>
          <w:p>
            <w:pPr>
              <w:pStyle w:val="Normal"/>
              <w:widowControl w:val="false"/>
              <w:spacing w:before="0" w:after="0"/>
              <w:jc w:val="left"/>
              <w:rPr>
                <w:color w:val="auto"/>
              </w:rPr>
            </w:pPr>
            <w:r>
              <w:rPr>
                <w:color w:val="auto"/>
                <w:sz w:val="16"/>
                <w:szCs w:val="16"/>
              </w:rPr>
              <w:t>ШАЛАЕВ Дмитрий Станиславович Заместитель Губернатора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laws@admin-smolensk.ru</w:t>
            </w:r>
          </w:p>
        </w:tc>
      </w:tr>
      <w:tr>
        <w:trPr>
          <w:trHeight w:val="239" w:hRule="atLeast"/>
        </w:trPr>
        <w:tc>
          <w:tcPr>
            <w:tcW w:w="7711" w:type="dxa"/>
            <w:tcBorders/>
            <w:vAlign w:val="center"/>
          </w:tcPr>
          <w:p>
            <w:pPr>
              <w:pStyle w:val="Normal"/>
              <w:widowControl w:val="false"/>
              <w:spacing w:before="0" w:after="0"/>
              <w:jc w:val="left"/>
              <w:rPr>
                <w:color w:val="auto"/>
              </w:rPr>
            </w:pPr>
            <w:r>
              <w:rPr>
                <w:color w:val="auto"/>
                <w:sz w:val="16"/>
                <w:szCs w:val="16"/>
              </w:rPr>
              <w:t>СТРЕЛЬЦОВ Алексей Владимирович Заместитель Губернатора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Streltsov_AV@admin-smolensk.ru</w:t>
            </w:r>
          </w:p>
        </w:tc>
      </w:tr>
      <w:tr>
        <w:trPr>
          <w:trHeight w:val="238" w:hRule="atLeast"/>
        </w:trPr>
        <w:tc>
          <w:tcPr>
            <w:tcW w:w="7711" w:type="dxa"/>
            <w:tcBorders/>
            <w:vAlign w:val="center"/>
          </w:tcPr>
          <w:p>
            <w:pPr>
              <w:pStyle w:val="Normal"/>
              <w:widowControl w:val="false"/>
              <w:spacing w:before="0" w:after="0"/>
              <w:jc w:val="left"/>
              <w:rPr>
                <w:color w:val="auto"/>
              </w:rPr>
            </w:pPr>
            <w:r>
              <w:rPr>
                <w:color w:val="auto"/>
                <w:sz w:val="16"/>
                <w:szCs w:val="16"/>
              </w:rPr>
              <w:t>ГУСЕВ Алексей Александрович Заместитель Губернатора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gusev_aa@admin-smolensk.ru</w:t>
            </w:r>
          </w:p>
        </w:tc>
      </w:tr>
      <w:tr>
        <w:trPr>
          <w:trHeight w:val="226" w:hRule="atLeast"/>
        </w:trPr>
        <w:tc>
          <w:tcPr>
            <w:tcW w:w="7711" w:type="dxa"/>
            <w:tcBorders/>
            <w:vAlign w:val="center"/>
          </w:tcPr>
          <w:p>
            <w:pPr>
              <w:pStyle w:val="Normal"/>
              <w:widowControl w:val="false"/>
              <w:spacing w:before="0" w:after="0"/>
              <w:jc w:val="left"/>
              <w:rPr>
                <w:color w:val="auto"/>
              </w:rPr>
            </w:pPr>
            <w:r>
              <w:rPr>
                <w:color w:val="auto"/>
                <w:sz w:val="16"/>
                <w:szCs w:val="16"/>
              </w:rPr>
              <w:t>ЦАРЕВ Александр Анатольевич Заместитель Губернатора Смоленской области - начальник Департамента Смоленской области по сельскому хозяйству и продовольствию</w:t>
            </w:r>
          </w:p>
        </w:tc>
        <w:tc>
          <w:tcPr>
            <w:tcW w:w="2893" w:type="dxa"/>
            <w:tcBorders/>
            <w:vAlign w:val="center"/>
          </w:tcPr>
          <w:p>
            <w:pPr>
              <w:pStyle w:val="Normal"/>
              <w:widowControl w:val="false"/>
              <w:spacing w:before="0" w:after="0"/>
              <w:jc w:val="left"/>
              <w:rPr>
                <w:color w:val="auto"/>
              </w:rPr>
            </w:pPr>
            <w:r>
              <w:rPr>
                <w:color w:val="auto"/>
                <w:sz w:val="16"/>
                <w:szCs w:val="16"/>
                <w:u w:val="single"/>
              </w:rPr>
              <w:t>Tsarev_AA@admin-smolensk.ru</w:t>
            </w:r>
          </w:p>
        </w:tc>
      </w:tr>
      <w:tr>
        <w:trPr>
          <w:trHeight w:val="316" w:hRule="atLeast"/>
        </w:trPr>
        <w:tc>
          <w:tcPr>
            <w:tcW w:w="7711" w:type="dxa"/>
            <w:tcBorders/>
            <w:vAlign w:val="center"/>
          </w:tcPr>
          <w:p>
            <w:pPr>
              <w:pStyle w:val="Normal"/>
              <w:widowControl w:val="false"/>
              <w:spacing w:before="0" w:after="0"/>
              <w:jc w:val="left"/>
              <w:rPr>
                <w:color w:val="auto"/>
              </w:rPr>
            </w:pPr>
            <w:r>
              <w:rPr>
                <w:color w:val="auto"/>
                <w:sz w:val="16"/>
                <w:szCs w:val="16"/>
              </w:rPr>
              <w:t>ХОМУТОВА Вита Михайловна Заместитель Губернатора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Homutova_VM@admin-smolensk.ru</w:t>
            </w:r>
          </w:p>
        </w:tc>
      </w:tr>
      <w:tr>
        <w:trPr>
          <w:trHeight w:val="275" w:hRule="atLeast"/>
        </w:trPr>
        <w:tc>
          <w:tcPr>
            <w:tcW w:w="7711" w:type="dxa"/>
            <w:tcBorders/>
            <w:vAlign w:val="center"/>
          </w:tcPr>
          <w:p>
            <w:pPr>
              <w:pStyle w:val="Normal"/>
              <w:widowControl w:val="false"/>
              <w:spacing w:before="0" w:after="0"/>
              <w:jc w:val="left"/>
              <w:rPr>
                <w:color w:val="auto"/>
              </w:rPr>
            </w:pPr>
            <w:r>
              <w:rPr>
                <w:color w:val="auto"/>
                <w:sz w:val="16"/>
                <w:szCs w:val="16"/>
              </w:rPr>
              <w:t>МАКАРОВА Виктория Николаевна Заместитель Губернатора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Makarova_VN@admin-smolensk.ru</w:t>
            </w:r>
          </w:p>
        </w:tc>
      </w:tr>
      <w:tr>
        <w:trPr>
          <w:trHeight w:val="237" w:hRule="atLeast"/>
        </w:trPr>
        <w:tc>
          <w:tcPr>
            <w:tcW w:w="7711" w:type="dxa"/>
            <w:tcBorders/>
            <w:vAlign w:val="center"/>
          </w:tcPr>
          <w:p>
            <w:pPr>
              <w:pStyle w:val="Normal"/>
              <w:widowControl w:val="false"/>
              <w:spacing w:before="0" w:after="0"/>
              <w:jc w:val="left"/>
              <w:rPr>
                <w:color w:val="auto"/>
              </w:rPr>
            </w:pPr>
            <w:r>
              <w:rPr>
                <w:color w:val="auto"/>
                <w:sz w:val="16"/>
                <w:szCs w:val="16"/>
              </w:rPr>
              <w:t>КУЗНЕЦОВ Николай Михайлович Заместитель Губернатора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kuznetsov_nm@admin-smolensk.ru</w:t>
            </w:r>
          </w:p>
        </w:tc>
      </w:tr>
      <w:tr>
        <w:trPr>
          <w:trHeight w:val="275" w:hRule="atLeast"/>
        </w:trPr>
        <w:tc>
          <w:tcPr>
            <w:tcW w:w="7711" w:type="dxa"/>
            <w:tcBorders/>
            <w:vAlign w:val="center"/>
          </w:tcPr>
          <w:p>
            <w:pPr>
              <w:pStyle w:val="Normal"/>
              <w:widowControl w:val="false"/>
              <w:spacing w:before="0" w:after="0"/>
              <w:jc w:val="left"/>
              <w:rPr>
                <w:color w:val="auto"/>
              </w:rPr>
            </w:pPr>
            <w:r>
              <w:rPr>
                <w:color w:val="auto"/>
                <w:sz w:val="16"/>
                <w:szCs w:val="16"/>
              </w:rPr>
              <w:t>ДЗАСОХОВ Станислав Вячеславович Заместитель Губернатора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Dzasokhov_SV@admin-smolensk.ru</w:t>
            </w:r>
          </w:p>
        </w:tc>
      </w:tr>
      <w:tr>
        <w:trPr>
          <w:trHeight w:val="175"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бюджета и финансов Смоленской области (Интранет)</w:t>
            </w:r>
          </w:p>
        </w:tc>
        <w:tc>
          <w:tcPr>
            <w:tcW w:w="2893" w:type="dxa"/>
            <w:tcBorders/>
            <w:vAlign w:val="center"/>
          </w:tcPr>
          <w:p>
            <w:pPr>
              <w:pStyle w:val="Normal"/>
              <w:widowControl w:val="false"/>
              <w:spacing w:before="0" w:after="0"/>
              <w:jc w:val="left"/>
              <w:rPr>
                <w:color w:val="auto"/>
              </w:rPr>
            </w:pPr>
            <w:r>
              <w:rPr>
                <w:color w:val="auto"/>
                <w:sz w:val="16"/>
                <w:szCs w:val="16"/>
                <w:u w:val="single"/>
              </w:rPr>
              <w:t>fin@admin-smolensk.ru</w:t>
            </w:r>
          </w:p>
        </w:tc>
      </w:tr>
      <w:tr>
        <w:trPr>
          <w:trHeight w:val="77"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экономического развития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econ@admin-smolensk.ru</w:t>
            </w:r>
          </w:p>
        </w:tc>
      </w:tr>
      <w:tr>
        <w:trPr>
          <w:trHeight w:val="91"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инвестиционного развития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dep@smolinvest.com</w:t>
            </w:r>
          </w:p>
        </w:tc>
      </w:tr>
      <w:tr>
        <w:trPr>
          <w:trHeight w:val="167"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внутренней политике</w:t>
            </w:r>
          </w:p>
        </w:tc>
        <w:tc>
          <w:tcPr>
            <w:tcW w:w="2893" w:type="dxa"/>
            <w:tcBorders/>
            <w:vAlign w:val="center"/>
          </w:tcPr>
          <w:p>
            <w:pPr>
              <w:pStyle w:val="Normal"/>
              <w:widowControl w:val="false"/>
              <w:spacing w:before="0" w:after="0"/>
              <w:jc w:val="left"/>
              <w:rPr>
                <w:color w:val="auto"/>
              </w:rPr>
            </w:pPr>
            <w:r>
              <w:rPr>
                <w:color w:val="auto"/>
                <w:sz w:val="16"/>
                <w:szCs w:val="16"/>
                <w:u w:val="single"/>
              </w:rPr>
              <w:t>samoupr@admin-smolensk.ru</w:t>
            </w:r>
          </w:p>
        </w:tc>
      </w:tr>
      <w:tr>
        <w:trPr>
          <w:trHeight w:val="181"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социальному развитию</w:t>
            </w:r>
          </w:p>
        </w:tc>
        <w:tc>
          <w:tcPr>
            <w:tcW w:w="2893" w:type="dxa"/>
            <w:tcBorders/>
            <w:vAlign w:val="center"/>
          </w:tcPr>
          <w:p>
            <w:pPr>
              <w:pStyle w:val="Normal"/>
              <w:widowControl w:val="false"/>
              <w:spacing w:before="0" w:after="0"/>
              <w:jc w:val="left"/>
              <w:rPr>
                <w:color w:val="auto"/>
              </w:rPr>
            </w:pPr>
            <w:r>
              <w:rPr>
                <w:color w:val="auto"/>
                <w:sz w:val="16"/>
                <w:szCs w:val="16"/>
                <w:u w:val="single"/>
              </w:rPr>
              <w:t>socz@admin-smolensk.ru</w:t>
            </w:r>
          </w:p>
        </w:tc>
      </w:tr>
      <w:tr>
        <w:trPr>
          <w:trHeight w:val="145"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сельскому хозяйству и продовольствию</w:t>
            </w:r>
          </w:p>
        </w:tc>
        <w:tc>
          <w:tcPr>
            <w:tcW w:w="2893" w:type="dxa"/>
            <w:tcBorders/>
            <w:vAlign w:val="center"/>
          </w:tcPr>
          <w:p>
            <w:pPr>
              <w:pStyle w:val="Normal"/>
              <w:widowControl w:val="false"/>
              <w:spacing w:before="0" w:after="0"/>
              <w:jc w:val="left"/>
              <w:rPr>
                <w:color w:val="auto"/>
              </w:rPr>
            </w:pPr>
            <w:r>
              <w:rPr>
                <w:color w:val="auto"/>
                <w:sz w:val="16"/>
                <w:szCs w:val="16"/>
              </w:rPr>
              <w:t>selhoz@admin-smolensk.ru</w:t>
            </w:r>
          </w:p>
        </w:tc>
      </w:tr>
      <w:tr>
        <w:trPr>
          <w:trHeight w:val="363"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охране, контролю и регулированию использования лесного хозяйства</w:t>
            </w:r>
          </w:p>
        </w:tc>
        <w:tc>
          <w:tcPr>
            <w:tcW w:w="2893" w:type="dxa"/>
            <w:tcBorders/>
            <w:vAlign w:val="center"/>
          </w:tcPr>
          <w:p>
            <w:pPr>
              <w:pStyle w:val="Normal"/>
              <w:widowControl w:val="false"/>
              <w:spacing w:before="0" w:after="0"/>
              <w:jc w:val="left"/>
              <w:rPr>
                <w:color w:val="auto"/>
              </w:rPr>
            </w:pPr>
            <w:r>
              <w:rPr>
                <w:color w:val="auto"/>
                <w:sz w:val="16"/>
                <w:szCs w:val="16"/>
              </w:rPr>
              <w:t>les@admin-smolensk.ru</w:t>
            </w:r>
          </w:p>
        </w:tc>
      </w:tr>
      <w:tr>
        <w:trPr>
          <w:trHeight w:val="134"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имущественных и земельных отношений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depim@admin-smolensk.ru</w:t>
            </w:r>
          </w:p>
        </w:tc>
      </w:tr>
      <w:tr>
        <w:trPr>
          <w:trHeight w:val="211"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природным ресурсам и экологии</w:t>
            </w:r>
          </w:p>
        </w:tc>
        <w:tc>
          <w:tcPr>
            <w:tcW w:w="2893" w:type="dxa"/>
            <w:tcBorders/>
            <w:vAlign w:val="center"/>
          </w:tcPr>
          <w:p>
            <w:pPr>
              <w:pStyle w:val="Normal"/>
              <w:widowControl w:val="false"/>
              <w:spacing w:before="0" w:after="0"/>
              <w:jc w:val="left"/>
              <w:rPr>
                <w:color w:val="auto"/>
              </w:rPr>
            </w:pPr>
            <w:r>
              <w:rPr>
                <w:color w:val="auto"/>
                <w:sz w:val="16"/>
                <w:szCs w:val="16"/>
              </w:rPr>
              <w:t>smolpriroda@admin-smolensk.ru</w:t>
            </w:r>
          </w:p>
        </w:tc>
      </w:tr>
      <w:tr>
        <w:trPr>
          <w:trHeight w:val="87"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образованию, науке</w:t>
            </w:r>
          </w:p>
        </w:tc>
        <w:tc>
          <w:tcPr>
            <w:tcW w:w="2893" w:type="dxa"/>
            <w:tcBorders/>
            <w:vAlign w:val="center"/>
          </w:tcPr>
          <w:p>
            <w:pPr>
              <w:pStyle w:val="Normal"/>
              <w:widowControl w:val="false"/>
              <w:spacing w:before="0" w:after="0"/>
              <w:jc w:val="left"/>
              <w:rPr>
                <w:color w:val="auto"/>
              </w:rPr>
            </w:pPr>
            <w:r>
              <w:rPr>
                <w:color w:val="auto"/>
                <w:sz w:val="16"/>
                <w:szCs w:val="16"/>
                <w:u w:val="single"/>
              </w:rPr>
              <w:t>obraz@admin-smolensk.ru</w:t>
            </w:r>
          </w:p>
        </w:tc>
      </w:tr>
      <w:tr>
        <w:trPr>
          <w:trHeight w:val="126"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здравоохранению</w:t>
            </w:r>
          </w:p>
        </w:tc>
        <w:tc>
          <w:tcPr>
            <w:tcW w:w="2893" w:type="dxa"/>
            <w:tcBorders/>
            <w:vAlign w:val="center"/>
          </w:tcPr>
          <w:p>
            <w:pPr>
              <w:pStyle w:val="Normal"/>
              <w:widowControl w:val="false"/>
              <w:spacing w:before="0" w:after="0"/>
              <w:jc w:val="left"/>
              <w:rPr>
                <w:color w:val="auto"/>
              </w:rPr>
            </w:pPr>
            <w:r>
              <w:rPr>
                <w:color w:val="auto"/>
                <w:sz w:val="16"/>
                <w:szCs w:val="16"/>
                <w:u w:val="single"/>
              </w:rPr>
              <w:t>info@zdrav-smolensk.ru</w:t>
            </w:r>
          </w:p>
        </w:tc>
      </w:tr>
      <w:tr>
        <w:trPr>
          <w:trHeight w:val="253"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строительству и жилищно - коммунальному хозяйству</w:t>
            </w:r>
          </w:p>
        </w:tc>
        <w:tc>
          <w:tcPr>
            <w:tcW w:w="2893" w:type="dxa"/>
            <w:tcBorders/>
            <w:vAlign w:val="center"/>
          </w:tcPr>
          <w:p>
            <w:pPr>
              <w:pStyle w:val="Normal"/>
              <w:widowControl w:val="false"/>
              <w:spacing w:before="0" w:after="0"/>
              <w:jc w:val="left"/>
              <w:rPr>
                <w:color w:val="auto"/>
              </w:rPr>
            </w:pPr>
            <w:r>
              <w:rPr>
                <w:color w:val="auto"/>
                <w:sz w:val="16"/>
                <w:szCs w:val="16"/>
                <w:u w:val="single"/>
              </w:rPr>
              <w:t>savst2@admin-smolensk.ru</w:t>
            </w:r>
          </w:p>
        </w:tc>
      </w:tr>
      <w:tr>
        <w:trPr>
          <w:trHeight w:val="175"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культуре</w:t>
            </w:r>
          </w:p>
        </w:tc>
        <w:tc>
          <w:tcPr>
            <w:tcW w:w="2893" w:type="dxa"/>
            <w:tcBorders/>
            <w:vAlign w:val="center"/>
          </w:tcPr>
          <w:p>
            <w:pPr>
              <w:pStyle w:val="Normal"/>
              <w:widowControl w:val="false"/>
              <w:spacing w:before="0" w:after="0"/>
              <w:jc w:val="left"/>
              <w:rPr>
                <w:color w:val="auto"/>
              </w:rPr>
            </w:pPr>
            <w:r>
              <w:rPr>
                <w:color w:val="auto"/>
                <w:sz w:val="16"/>
                <w:szCs w:val="16"/>
                <w:u w:val="single"/>
              </w:rPr>
              <w:t>kult@admin-smolensk.ru</w:t>
            </w:r>
          </w:p>
        </w:tc>
      </w:tr>
      <w:tr>
        <w:trPr>
          <w:trHeight w:val="189"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государственной службы занятости населения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rPr>
              <w:t>slzanais@rostelecom67.ru</w:t>
            </w:r>
          </w:p>
        </w:tc>
      </w:tr>
      <w:tr>
        <w:trPr>
          <w:trHeight w:val="203"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энергетике, энергоэффективности, тарифной политике</w:t>
            </w:r>
          </w:p>
        </w:tc>
        <w:tc>
          <w:tcPr>
            <w:tcW w:w="2893" w:type="dxa"/>
            <w:tcBorders/>
            <w:vAlign w:val="center"/>
          </w:tcPr>
          <w:p>
            <w:pPr>
              <w:pStyle w:val="Normal"/>
              <w:widowControl w:val="false"/>
              <w:spacing w:before="0" w:after="0"/>
              <w:jc w:val="left"/>
              <w:rPr>
                <w:color w:val="auto"/>
              </w:rPr>
            </w:pPr>
            <w:r>
              <w:rPr>
                <w:color w:val="auto"/>
                <w:sz w:val="16"/>
                <w:szCs w:val="16"/>
                <w:u w:val="single"/>
              </w:rPr>
              <w:t>energy@admin-smolensk.ru</w:t>
            </w:r>
          </w:p>
        </w:tc>
      </w:tr>
      <w:tr>
        <w:trPr>
          <w:trHeight w:val="167"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транспорту и дорожному хозяйству</w:t>
            </w:r>
          </w:p>
        </w:tc>
        <w:tc>
          <w:tcPr>
            <w:tcW w:w="2893" w:type="dxa"/>
            <w:tcBorders/>
            <w:vAlign w:val="center"/>
          </w:tcPr>
          <w:p>
            <w:pPr>
              <w:pStyle w:val="Normal"/>
              <w:widowControl w:val="false"/>
              <w:spacing w:before="0" w:after="0"/>
              <w:jc w:val="left"/>
              <w:rPr>
                <w:color w:val="auto"/>
              </w:rPr>
            </w:pPr>
            <w:r>
              <w:rPr>
                <w:color w:val="auto"/>
                <w:sz w:val="16"/>
                <w:szCs w:val="16"/>
                <w:u w:val="single"/>
              </w:rPr>
              <w:t xml:space="preserve"> </w:t>
            </w:r>
            <w:r>
              <w:rPr>
                <w:color w:val="auto"/>
                <w:sz w:val="16"/>
                <w:szCs w:val="16"/>
                <w:u w:val="single"/>
              </w:rPr>
              <w:t>udh@smoladmin.ru</w:t>
            </w:r>
          </w:p>
        </w:tc>
      </w:tr>
      <w:tr>
        <w:trPr>
          <w:trHeight w:val="181"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информационным технологиям</w:t>
            </w:r>
          </w:p>
        </w:tc>
        <w:tc>
          <w:tcPr>
            <w:tcW w:w="2893" w:type="dxa"/>
            <w:tcBorders/>
            <w:vAlign w:val="center"/>
          </w:tcPr>
          <w:p>
            <w:pPr>
              <w:pStyle w:val="Normal"/>
              <w:widowControl w:val="false"/>
              <w:spacing w:before="0" w:after="0"/>
              <w:jc w:val="left"/>
              <w:rPr>
                <w:color w:val="auto"/>
              </w:rPr>
            </w:pPr>
            <w:r>
              <w:rPr>
                <w:color w:val="auto"/>
                <w:sz w:val="16"/>
                <w:szCs w:val="16"/>
                <w:u w:val="single"/>
              </w:rPr>
              <w:t>its@admin-smolensk.ru</w:t>
            </w:r>
          </w:p>
        </w:tc>
      </w:tr>
      <w:tr>
        <w:trPr>
          <w:trHeight w:val="370"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Смоленской области по осуществлению контроля и взаимодействию с административными органами</w:t>
            </w:r>
          </w:p>
        </w:tc>
        <w:tc>
          <w:tcPr>
            <w:tcW w:w="2893" w:type="dxa"/>
            <w:tcBorders/>
            <w:vAlign w:val="center"/>
          </w:tcPr>
          <w:p>
            <w:pPr>
              <w:pStyle w:val="Normal"/>
              <w:widowControl w:val="false"/>
              <w:spacing w:before="0" w:after="0"/>
              <w:jc w:val="left"/>
              <w:rPr>
                <w:color w:val="auto"/>
              </w:rPr>
            </w:pPr>
            <w:r>
              <w:rPr>
                <w:color w:val="auto"/>
                <w:sz w:val="16"/>
                <w:szCs w:val="16"/>
                <w:u w:val="single"/>
              </w:rPr>
              <w:t>kontrdep@admin-smolensk.ru</w:t>
            </w:r>
          </w:p>
        </w:tc>
      </w:tr>
      <w:tr>
        <w:trPr>
          <w:trHeight w:val="225"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государственного строительного и технического надзора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gugsn@admin-smolensk.ru</w:t>
            </w:r>
          </w:p>
        </w:tc>
      </w:tr>
      <w:tr>
        <w:trPr>
          <w:trHeight w:val="110" w:hRule="atLeast"/>
        </w:trPr>
        <w:tc>
          <w:tcPr>
            <w:tcW w:w="7711" w:type="dxa"/>
            <w:tcBorders/>
            <w:vAlign w:val="center"/>
          </w:tcPr>
          <w:p>
            <w:pPr>
              <w:pStyle w:val="Normal"/>
              <w:widowControl w:val="false"/>
              <w:spacing w:before="0" w:after="0"/>
              <w:jc w:val="left"/>
              <w:rPr>
                <w:color w:val="auto"/>
              </w:rPr>
            </w:pPr>
            <w:r>
              <w:rPr>
                <w:color w:val="auto"/>
                <w:sz w:val="16"/>
                <w:szCs w:val="16"/>
              </w:rPr>
              <w:t>Департамент промышленности и торговли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rPr>
              <w:t>deppromtorg@smolinvest.com</w:t>
            </w:r>
          </w:p>
        </w:tc>
      </w:tr>
      <w:tr>
        <w:trPr>
          <w:trHeight w:val="187" w:hRule="atLeast"/>
        </w:trPr>
        <w:tc>
          <w:tcPr>
            <w:tcW w:w="7711" w:type="dxa"/>
            <w:tcBorders/>
            <w:vAlign w:val="center"/>
          </w:tcPr>
          <w:p>
            <w:pPr>
              <w:pStyle w:val="Normal"/>
              <w:widowControl w:val="false"/>
              <w:spacing w:before="0" w:after="0"/>
              <w:jc w:val="left"/>
              <w:rPr>
                <w:color w:val="auto"/>
              </w:rPr>
            </w:pPr>
            <w:r>
              <w:rPr>
                <w:color w:val="auto"/>
                <w:sz w:val="16"/>
                <w:szCs w:val="16"/>
              </w:rPr>
              <w:t>Главное управление записи актов гражданского состояния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zags@admin-smolensk.ru</w:t>
            </w:r>
          </w:p>
        </w:tc>
      </w:tr>
      <w:tr>
        <w:trPr>
          <w:trHeight w:val="151" w:hRule="atLeast"/>
        </w:trPr>
        <w:tc>
          <w:tcPr>
            <w:tcW w:w="7711" w:type="dxa"/>
            <w:tcBorders/>
            <w:vAlign w:val="center"/>
          </w:tcPr>
          <w:p>
            <w:pPr>
              <w:pStyle w:val="Normal"/>
              <w:widowControl w:val="false"/>
              <w:spacing w:before="0" w:after="0"/>
              <w:jc w:val="left"/>
              <w:rPr>
                <w:color w:val="auto"/>
              </w:rPr>
            </w:pPr>
            <w:r>
              <w:rPr>
                <w:color w:val="auto"/>
                <w:sz w:val="16"/>
                <w:szCs w:val="16"/>
              </w:rPr>
              <w:t>Главное управление спорта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sport@admin-smolensk.ru</w:t>
            </w:r>
          </w:p>
        </w:tc>
      </w:tr>
      <w:tr>
        <w:trPr>
          <w:trHeight w:val="165" w:hRule="atLeast"/>
        </w:trPr>
        <w:tc>
          <w:tcPr>
            <w:tcW w:w="7711" w:type="dxa"/>
            <w:tcBorders/>
            <w:vAlign w:val="center"/>
          </w:tcPr>
          <w:p>
            <w:pPr>
              <w:pStyle w:val="Normal"/>
              <w:widowControl w:val="false"/>
              <w:spacing w:before="0" w:after="0"/>
              <w:jc w:val="left"/>
              <w:rPr>
                <w:color w:val="auto"/>
              </w:rPr>
            </w:pPr>
            <w:r>
              <w:rPr>
                <w:color w:val="auto"/>
                <w:sz w:val="16"/>
                <w:szCs w:val="16"/>
              </w:rPr>
              <w:t>Главное управление ветеринарии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vet@admin-smolensk.ru</w:t>
            </w:r>
          </w:p>
        </w:tc>
      </w:tr>
      <w:tr>
        <w:trPr>
          <w:trHeight w:val="241" w:hRule="atLeast"/>
        </w:trPr>
        <w:tc>
          <w:tcPr>
            <w:tcW w:w="7711" w:type="dxa"/>
            <w:tcBorders/>
            <w:vAlign w:val="center"/>
          </w:tcPr>
          <w:p>
            <w:pPr>
              <w:pStyle w:val="Normal"/>
              <w:widowControl w:val="false"/>
              <w:spacing w:before="0" w:after="0"/>
              <w:jc w:val="left"/>
              <w:rPr>
                <w:color w:val="auto"/>
              </w:rPr>
            </w:pPr>
            <w:r>
              <w:rPr>
                <w:color w:val="auto"/>
                <w:sz w:val="16"/>
                <w:szCs w:val="16"/>
              </w:rPr>
              <w:t>Главное управление "Государственная жилищная инспекция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uggi@admin-smolensk.ru</w:t>
            </w:r>
          </w:p>
        </w:tc>
      </w:tr>
      <w:tr>
        <w:trPr>
          <w:trHeight w:val="163" w:hRule="atLeast"/>
        </w:trPr>
        <w:tc>
          <w:tcPr>
            <w:tcW w:w="7711" w:type="dxa"/>
            <w:tcBorders/>
            <w:vAlign w:val="center"/>
          </w:tcPr>
          <w:p>
            <w:pPr>
              <w:pStyle w:val="Normal"/>
              <w:widowControl w:val="false"/>
              <w:spacing w:before="0" w:after="0"/>
              <w:jc w:val="left"/>
              <w:rPr>
                <w:color w:val="auto"/>
              </w:rPr>
            </w:pPr>
            <w:r>
              <w:rPr>
                <w:color w:val="auto"/>
                <w:sz w:val="16"/>
                <w:szCs w:val="16"/>
              </w:rPr>
              <w:t>Главное управление Смоленской области по регулированию контрактной системы</w:t>
            </w:r>
          </w:p>
        </w:tc>
        <w:tc>
          <w:tcPr>
            <w:tcW w:w="2893" w:type="dxa"/>
            <w:tcBorders/>
            <w:vAlign w:val="center"/>
          </w:tcPr>
          <w:p>
            <w:pPr>
              <w:pStyle w:val="Normal"/>
              <w:widowControl w:val="false"/>
              <w:spacing w:before="0" w:after="0"/>
              <w:jc w:val="left"/>
              <w:rPr>
                <w:color w:val="auto"/>
              </w:rPr>
            </w:pPr>
            <w:r>
              <w:rPr>
                <w:color w:val="auto"/>
                <w:sz w:val="16"/>
                <w:szCs w:val="16"/>
                <w:u w:val="single"/>
              </w:rPr>
              <w:t>goszakaz@admin-smolensk.ru</w:t>
            </w:r>
          </w:p>
        </w:tc>
      </w:tr>
      <w:tr>
        <w:trPr>
          <w:trHeight w:val="177" w:hRule="atLeast"/>
        </w:trPr>
        <w:tc>
          <w:tcPr>
            <w:tcW w:w="7711" w:type="dxa"/>
            <w:tcBorders/>
            <w:vAlign w:val="center"/>
          </w:tcPr>
          <w:p>
            <w:pPr>
              <w:pStyle w:val="Normal"/>
              <w:widowControl w:val="false"/>
              <w:spacing w:before="0" w:after="0"/>
              <w:jc w:val="left"/>
              <w:rPr>
                <w:color w:val="auto"/>
              </w:rPr>
            </w:pPr>
            <w:r>
              <w:rPr>
                <w:color w:val="auto"/>
                <w:sz w:val="16"/>
                <w:szCs w:val="16"/>
              </w:rPr>
              <w:t>Главное управление Смоленской области по обеспечению деятельности противопожарно-спасательной службы</w:t>
            </w:r>
          </w:p>
        </w:tc>
        <w:tc>
          <w:tcPr>
            <w:tcW w:w="2893" w:type="dxa"/>
            <w:tcBorders/>
            <w:vAlign w:val="center"/>
          </w:tcPr>
          <w:p>
            <w:pPr>
              <w:pStyle w:val="Normal"/>
              <w:widowControl w:val="false"/>
              <w:spacing w:before="0" w:after="0"/>
              <w:jc w:val="left"/>
              <w:rPr>
                <w:color w:val="auto"/>
              </w:rPr>
            </w:pPr>
            <w:r>
              <w:rPr>
                <w:color w:val="auto"/>
                <w:sz w:val="16"/>
                <w:szCs w:val="16"/>
                <w:u w:val="single"/>
              </w:rPr>
              <w:t>gugzipb@admin-smolensk.ru</w:t>
            </w:r>
          </w:p>
        </w:tc>
      </w:tr>
      <w:tr>
        <w:trPr>
          <w:trHeight w:val="217" w:hRule="atLeast"/>
        </w:trPr>
        <w:tc>
          <w:tcPr>
            <w:tcW w:w="7711" w:type="dxa"/>
            <w:tcBorders/>
            <w:vAlign w:val="center"/>
          </w:tcPr>
          <w:p>
            <w:pPr>
              <w:pStyle w:val="Normal"/>
              <w:widowControl w:val="false"/>
              <w:spacing w:before="0" w:after="0"/>
              <w:jc w:val="left"/>
              <w:rPr>
                <w:color w:val="auto"/>
              </w:rPr>
            </w:pPr>
            <w:r>
              <w:rPr>
                <w:color w:val="auto"/>
                <w:sz w:val="16"/>
                <w:szCs w:val="16"/>
              </w:rPr>
              <w:t>Главное управление Смоленской области по делам молодежи и гражданско-патриотическому воспитанию</w:t>
            </w:r>
          </w:p>
        </w:tc>
        <w:tc>
          <w:tcPr>
            <w:tcW w:w="2893" w:type="dxa"/>
            <w:tcBorders/>
            <w:vAlign w:val="center"/>
          </w:tcPr>
          <w:p>
            <w:pPr>
              <w:pStyle w:val="Normal"/>
              <w:widowControl w:val="false"/>
              <w:spacing w:before="0" w:after="0"/>
              <w:jc w:val="left"/>
              <w:rPr>
                <w:color w:val="auto"/>
              </w:rPr>
            </w:pPr>
            <w:r>
              <w:rPr>
                <w:color w:val="auto"/>
                <w:sz w:val="16"/>
                <w:szCs w:val="16"/>
                <w:u w:val="single"/>
              </w:rPr>
              <w:t>patriot@admin-smolensk.ru</w:t>
            </w:r>
          </w:p>
        </w:tc>
      </w:tr>
      <w:tr>
        <w:trPr>
          <w:trHeight w:val="163" w:hRule="atLeast"/>
        </w:trPr>
        <w:tc>
          <w:tcPr>
            <w:tcW w:w="7711" w:type="dxa"/>
            <w:tcBorders/>
            <w:vAlign w:val="center"/>
          </w:tcPr>
          <w:p>
            <w:pPr>
              <w:pStyle w:val="Normal"/>
              <w:widowControl w:val="false"/>
              <w:spacing w:before="0" w:after="0"/>
              <w:jc w:val="left"/>
              <w:rPr>
                <w:color w:val="auto"/>
              </w:rPr>
            </w:pPr>
            <w:r>
              <w:rPr>
                <w:color w:val="auto"/>
                <w:sz w:val="16"/>
                <w:szCs w:val="16"/>
              </w:rPr>
              <w:t>Представительство Администрации Смоленской области при Правительстве Российской Федерации</w:t>
            </w:r>
          </w:p>
        </w:tc>
        <w:tc>
          <w:tcPr>
            <w:tcW w:w="2893" w:type="dxa"/>
            <w:tcBorders/>
            <w:vAlign w:val="center"/>
          </w:tcPr>
          <w:p>
            <w:pPr>
              <w:pStyle w:val="Normal"/>
              <w:widowControl w:val="false"/>
              <w:spacing w:before="0" w:after="0"/>
              <w:jc w:val="left"/>
              <w:rPr>
                <w:color w:val="auto"/>
              </w:rPr>
            </w:pPr>
            <w:r>
              <w:rPr>
                <w:color w:val="auto"/>
                <w:sz w:val="16"/>
                <w:szCs w:val="16"/>
              </w:rPr>
              <w:t>smolensk.pred@admin-smolensk.ru</w:t>
            </w:r>
          </w:p>
        </w:tc>
      </w:tr>
      <w:tr>
        <w:trPr>
          <w:trHeight w:val="239" w:hRule="atLeast"/>
        </w:trPr>
        <w:tc>
          <w:tcPr>
            <w:tcW w:w="7711" w:type="dxa"/>
            <w:tcBorders/>
            <w:vAlign w:val="center"/>
          </w:tcPr>
          <w:p>
            <w:pPr>
              <w:pStyle w:val="Normal"/>
              <w:widowControl w:val="false"/>
              <w:spacing w:before="0" w:after="0"/>
              <w:jc w:val="left"/>
              <w:rPr>
                <w:color w:val="auto"/>
              </w:rPr>
            </w:pPr>
            <w:r>
              <w:rPr>
                <w:color w:val="auto"/>
                <w:sz w:val="16"/>
                <w:szCs w:val="16"/>
              </w:rPr>
              <w:t>Главное управление Смоленской области по культурному наследию</w:t>
            </w:r>
          </w:p>
        </w:tc>
        <w:tc>
          <w:tcPr>
            <w:tcW w:w="2893" w:type="dxa"/>
            <w:tcBorders/>
            <w:vAlign w:val="center"/>
          </w:tcPr>
          <w:p>
            <w:pPr>
              <w:pStyle w:val="Normal"/>
              <w:widowControl w:val="false"/>
              <w:spacing w:before="0" w:after="0"/>
              <w:jc w:val="left"/>
              <w:rPr>
                <w:color w:val="auto"/>
              </w:rPr>
            </w:pPr>
            <w:r>
              <w:rPr>
                <w:color w:val="auto"/>
                <w:sz w:val="16"/>
                <w:szCs w:val="16"/>
              </w:rPr>
              <w:t>nasledie@admin-smolensk.ru</w:t>
            </w:r>
          </w:p>
        </w:tc>
      </w:tr>
      <w:tr>
        <w:trPr>
          <w:trHeight w:val="163" w:hRule="atLeast"/>
        </w:trPr>
        <w:tc>
          <w:tcPr>
            <w:tcW w:w="7711" w:type="dxa"/>
            <w:tcBorders/>
            <w:vAlign w:val="center"/>
          </w:tcPr>
          <w:p>
            <w:pPr>
              <w:pStyle w:val="Normal"/>
              <w:widowControl w:val="false"/>
              <w:spacing w:before="0" w:after="0"/>
              <w:jc w:val="left"/>
              <w:rPr>
                <w:color w:val="auto"/>
              </w:rPr>
            </w:pPr>
            <w:r>
              <w:rPr>
                <w:color w:val="auto"/>
                <w:sz w:val="16"/>
                <w:szCs w:val="16"/>
              </w:rPr>
              <w:t>Управление Министерства внутренних дел РФ по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asleptcov11@mvd.ru</w:t>
            </w:r>
            <w:r>
              <w:rPr>
                <w:color w:val="auto"/>
                <w:sz w:val="16"/>
                <w:szCs w:val="16"/>
              </w:rPr>
              <w:br/>
            </w:r>
            <w:r>
              <w:rPr>
                <w:color w:val="auto"/>
                <w:sz w:val="16"/>
                <w:szCs w:val="16"/>
                <w:u w:val="single"/>
              </w:rPr>
              <w:t>iegorov24@mvd.ru</w:t>
            </w:r>
          </w:p>
        </w:tc>
      </w:tr>
      <w:tr>
        <w:trPr>
          <w:trHeight w:val="141" w:hRule="atLeast"/>
        </w:trPr>
        <w:tc>
          <w:tcPr>
            <w:tcW w:w="7711" w:type="dxa"/>
            <w:tcBorders/>
            <w:vAlign w:val="center"/>
          </w:tcPr>
          <w:p>
            <w:pPr>
              <w:pStyle w:val="Normal"/>
              <w:widowControl w:val="false"/>
              <w:spacing w:before="0" w:after="0"/>
              <w:jc w:val="left"/>
              <w:rPr>
                <w:color w:val="auto"/>
              </w:rPr>
            </w:pPr>
            <w:r>
              <w:rPr>
                <w:color w:val="auto"/>
                <w:sz w:val="16"/>
                <w:szCs w:val="16"/>
              </w:rPr>
              <w:t>Прокуратура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Otdel_OIOD@smolprok.ru</w:t>
            </w:r>
          </w:p>
        </w:tc>
      </w:tr>
      <w:tr>
        <w:trPr>
          <w:trHeight w:val="105" w:hRule="atLeast"/>
        </w:trPr>
        <w:tc>
          <w:tcPr>
            <w:tcW w:w="7711" w:type="dxa"/>
            <w:tcBorders/>
            <w:vAlign w:val="center"/>
          </w:tcPr>
          <w:p>
            <w:pPr>
              <w:pStyle w:val="Normal"/>
              <w:widowControl w:val="false"/>
              <w:spacing w:before="0" w:after="0"/>
              <w:jc w:val="left"/>
              <w:rPr>
                <w:color w:val="auto"/>
              </w:rPr>
            </w:pPr>
            <w:r>
              <w:rPr>
                <w:color w:val="auto"/>
                <w:sz w:val="16"/>
                <w:szCs w:val="16"/>
              </w:rPr>
              <w:t>Управление Федеральной регистрационной службы по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67_uрr@rosreestr.ru</w:t>
            </w:r>
          </w:p>
        </w:tc>
      </w:tr>
      <w:tr>
        <w:trPr>
          <w:trHeight w:val="92" w:hRule="atLeast"/>
        </w:trPr>
        <w:tc>
          <w:tcPr>
            <w:tcW w:w="7711" w:type="dxa"/>
            <w:tcBorders/>
            <w:vAlign w:val="center"/>
          </w:tcPr>
          <w:p>
            <w:pPr>
              <w:pStyle w:val="Normal"/>
              <w:widowControl w:val="false"/>
              <w:spacing w:before="0" w:after="0"/>
              <w:jc w:val="left"/>
              <w:rPr>
                <w:color w:val="auto"/>
              </w:rPr>
            </w:pPr>
            <w:r>
              <w:rPr>
                <w:color w:val="auto"/>
                <w:sz w:val="16"/>
                <w:szCs w:val="16"/>
              </w:rPr>
              <w:t>Территориальный орган Федеральной службы государственной статистики по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komstat@smoltelecom.ru</w:t>
            </w:r>
          </w:p>
        </w:tc>
      </w:tr>
      <w:tr>
        <w:trPr>
          <w:trHeight w:val="133" w:hRule="atLeast"/>
        </w:trPr>
        <w:tc>
          <w:tcPr>
            <w:tcW w:w="7711" w:type="dxa"/>
            <w:tcBorders/>
            <w:vAlign w:val="center"/>
          </w:tcPr>
          <w:p>
            <w:pPr>
              <w:pStyle w:val="Normal"/>
              <w:widowControl w:val="false"/>
              <w:spacing w:before="0" w:after="0"/>
              <w:jc w:val="left"/>
              <w:rPr>
                <w:color w:val="auto"/>
              </w:rPr>
            </w:pPr>
            <w:r>
              <w:rPr>
                <w:color w:val="auto"/>
                <w:sz w:val="16"/>
                <w:szCs w:val="16"/>
              </w:rPr>
              <w:t>Смоленский филиал ФГУП "Ростехинвентаризация-Федеральное БТИ"</w:t>
            </w:r>
          </w:p>
        </w:tc>
        <w:tc>
          <w:tcPr>
            <w:tcW w:w="2893" w:type="dxa"/>
            <w:tcBorders/>
            <w:vAlign w:val="center"/>
          </w:tcPr>
          <w:p>
            <w:pPr>
              <w:pStyle w:val="Normal"/>
              <w:widowControl w:val="false"/>
              <w:spacing w:before="0" w:after="0"/>
              <w:jc w:val="left"/>
              <w:rPr>
                <w:color w:val="auto"/>
              </w:rPr>
            </w:pPr>
            <w:r>
              <w:rPr>
                <w:color w:val="auto"/>
                <w:sz w:val="16"/>
                <w:szCs w:val="16"/>
                <w:u w:val="single"/>
              </w:rPr>
              <w:t>smolenskaya_obl@rosinv.ru</w:t>
            </w:r>
          </w:p>
        </w:tc>
      </w:tr>
      <w:tr>
        <w:trPr>
          <w:trHeight w:val="209" w:hRule="atLeast"/>
        </w:trPr>
        <w:tc>
          <w:tcPr>
            <w:tcW w:w="7711" w:type="dxa"/>
            <w:tcBorders/>
            <w:vAlign w:val="center"/>
          </w:tcPr>
          <w:p>
            <w:pPr>
              <w:pStyle w:val="Normal"/>
              <w:widowControl w:val="false"/>
              <w:spacing w:before="0" w:after="0"/>
              <w:jc w:val="left"/>
              <w:rPr>
                <w:color w:val="auto"/>
              </w:rPr>
            </w:pPr>
            <w:r>
              <w:rPr>
                <w:color w:val="auto"/>
                <w:sz w:val="16"/>
                <w:szCs w:val="16"/>
              </w:rPr>
              <w:t>Центральное управление Ростехнадзора</w:t>
            </w:r>
          </w:p>
        </w:tc>
        <w:tc>
          <w:tcPr>
            <w:tcW w:w="2893" w:type="dxa"/>
            <w:tcBorders/>
            <w:vAlign w:val="center"/>
          </w:tcPr>
          <w:p>
            <w:pPr>
              <w:pStyle w:val="Normal"/>
              <w:widowControl w:val="false"/>
              <w:spacing w:before="0" w:after="0"/>
              <w:jc w:val="left"/>
              <w:rPr>
                <w:color w:val="auto"/>
              </w:rPr>
            </w:pPr>
            <w:r>
              <w:rPr>
                <w:color w:val="auto"/>
                <w:sz w:val="16"/>
                <w:szCs w:val="16"/>
                <w:u w:val="single"/>
              </w:rPr>
              <w:t>smol@cntr.gosnadzor.ru</w:t>
            </w:r>
          </w:p>
        </w:tc>
      </w:tr>
      <w:tr>
        <w:trPr>
          <w:trHeight w:val="111" w:hRule="atLeast"/>
        </w:trPr>
        <w:tc>
          <w:tcPr>
            <w:tcW w:w="7711" w:type="dxa"/>
            <w:tcBorders/>
            <w:vAlign w:val="center"/>
          </w:tcPr>
          <w:p>
            <w:pPr>
              <w:pStyle w:val="Normal"/>
              <w:widowControl w:val="false"/>
              <w:spacing w:before="0" w:after="0"/>
              <w:jc w:val="left"/>
              <w:rPr>
                <w:color w:val="auto"/>
              </w:rPr>
            </w:pPr>
            <w:r>
              <w:rPr>
                <w:color w:val="auto"/>
                <w:sz w:val="16"/>
                <w:szCs w:val="16"/>
              </w:rPr>
              <w:t>Государственная инспекция труда в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git067@yandex.ru</w:t>
            </w:r>
          </w:p>
        </w:tc>
      </w:tr>
      <w:tr>
        <w:trPr>
          <w:trHeight w:val="187" w:hRule="atLeast"/>
        </w:trPr>
        <w:tc>
          <w:tcPr>
            <w:tcW w:w="7711" w:type="dxa"/>
            <w:tcBorders/>
            <w:vAlign w:val="center"/>
          </w:tcPr>
          <w:p>
            <w:pPr>
              <w:pStyle w:val="Normal"/>
              <w:widowControl w:val="false"/>
              <w:spacing w:before="0" w:after="0"/>
              <w:jc w:val="left"/>
              <w:rPr>
                <w:color w:val="auto"/>
              </w:rPr>
            </w:pPr>
            <w:r>
              <w:rPr>
                <w:color w:val="auto"/>
                <w:sz w:val="16"/>
                <w:szCs w:val="16"/>
              </w:rPr>
              <w:t>Смоленский областной фонд обязательного медицинского страхования</w:t>
            </w:r>
          </w:p>
        </w:tc>
        <w:tc>
          <w:tcPr>
            <w:tcW w:w="2893" w:type="dxa"/>
            <w:tcBorders/>
            <w:vAlign w:val="center"/>
          </w:tcPr>
          <w:p>
            <w:pPr>
              <w:pStyle w:val="Normal"/>
              <w:widowControl w:val="false"/>
              <w:spacing w:before="0" w:after="0"/>
              <w:jc w:val="left"/>
              <w:rPr>
                <w:color w:val="auto"/>
              </w:rPr>
            </w:pPr>
            <w:r>
              <w:rPr>
                <w:color w:val="auto"/>
                <w:sz w:val="16"/>
                <w:szCs w:val="16"/>
                <w:u w:val="single"/>
              </w:rPr>
              <w:t>sofoms@mail.ru</w:t>
            </w:r>
          </w:p>
        </w:tc>
      </w:tr>
      <w:tr>
        <w:trPr>
          <w:trHeight w:val="251" w:hRule="atLeast"/>
        </w:trPr>
        <w:tc>
          <w:tcPr>
            <w:tcW w:w="7711" w:type="dxa"/>
            <w:tcBorders/>
            <w:vAlign w:val="center"/>
          </w:tcPr>
          <w:p>
            <w:pPr>
              <w:pStyle w:val="Normal"/>
              <w:widowControl w:val="false"/>
              <w:spacing w:before="0" w:after="0"/>
              <w:jc w:val="left"/>
              <w:rPr>
                <w:color w:val="auto"/>
              </w:rPr>
            </w:pPr>
            <w:r>
              <w:rPr>
                <w:color w:val="auto"/>
                <w:sz w:val="16"/>
                <w:szCs w:val="16"/>
              </w:rPr>
              <w:t>Смоленская таможня</w:t>
            </w:r>
          </w:p>
        </w:tc>
        <w:tc>
          <w:tcPr>
            <w:tcW w:w="2893" w:type="dxa"/>
            <w:tcBorders/>
            <w:vAlign w:val="center"/>
          </w:tcPr>
          <w:p>
            <w:pPr>
              <w:pStyle w:val="Normal"/>
              <w:widowControl w:val="false"/>
              <w:spacing w:before="0" w:after="0"/>
              <w:jc w:val="left"/>
              <w:rPr>
                <w:color w:val="auto"/>
              </w:rPr>
            </w:pPr>
            <w:r>
              <w:rPr>
                <w:color w:val="auto"/>
                <w:sz w:val="16"/>
                <w:szCs w:val="16"/>
                <w:u w:val="single"/>
              </w:rPr>
              <w:t>sml-odo@ctu.customs.ru</w:t>
            </w:r>
          </w:p>
        </w:tc>
      </w:tr>
      <w:tr>
        <w:trPr>
          <w:trHeight w:val="175" w:hRule="atLeast"/>
        </w:trPr>
        <w:tc>
          <w:tcPr>
            <w:tcW w:w="7711" w:type="dxa"/>
            <w:tcBorders/>
            <w:vAlign w:val="center"/>
          </w:tcPr>
          <w:p>
            <w:pPr>
              <w:pStyle w:val="Normal"/>
              <w:widowControl w:val="false"/>
              <w:spacing w:before="0" w:after="0"/>
              <w:jc w:val="left"/>
              <w:rPr>
                <w:color w:val="auto"/>
              </w:rPr>
            </w:pPr>
            <w:r>
              <w:rPr>
                <w:color w:val="auto"/>
                <w:sz w:val="16"/>
                <w:szCs w:val="16"/>
              </w:rPr>
              <w:t>Управление Федеральной службы по надзору в сфере защиты прав потребителей и благополучия человека по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rPr>
              <w:t>rpn@67.rospotrebnadzor.ru</w:t>
            </w:r>
          </w:p>
        </w:tc>
      </w:tr>
      <w:tr>
        <w:trPr>
          <w:trHeight w:val="378" w:hRule="atLeast"/>
        </w:trPr>
        <w:tc>
          <w:tcPr>
            <w:tcW w:w="7711" w:type="dxa"/>
            <w:tcBorders/>
            <w:vAlign w:val="center"/>
          </w:tcPr>
          <w:p>
            <w:pPr>
              <w:pStyle w:val="Normal"/>
              <w:widowControl w:val="false"/>
              <w:spacing w:before="0" w:after="0"/>
              <w:jc w:val="left"/>
              <w:rPr>
                <w:color w:val="auto"/>
              </w:rPr>
            </w:pPr>
            <w:r>
              <w:rPr>
                <w:color w:val="auto"/>
                <w:sz w:val="16"/>
                <w:szCs w:val="16"/>
              </w:rPr>
              <w:t>Государственное учреждение - Смоленское региональное отделение фонда социального страхования Российской Федерации</w:t>
            </w:r>
          </w:p>
        </w:tc>
        <w:tc>
          <w:tcPr>
            <w:tcW w:w="2893" w:type="dxa"/>
            <w:tcBorders/>
            <w:vAlign w:val="center"/>
          </w:tcPr>
          <w:p>
            <w:pPr>
              <w:pStyle w:val="Normal"/>
              <w:widowControl w:val="false"/>
              <w:spacing w:before="0" w:after="0"/>
              <w:jc w:val="left"/>
              <w:rPr>
                <w:color w:val="auto"/>
              </w:rPr>
            </w:pPr>
            <w:r>
              <w:rPr>
                <w:color w:val="auto"/>
                <w:sz w:val="16"/>
                <w:szCs w:val="16"/>
                <w:u w:val="single"/>
              </w:rPr>
              <w:t>info@ro67.fss.ru</w:t>
            </w:r>
          </w:p>
        </w:tc>
      </w:tr>
      <w:tr>
        <w:trPr>
          <w:trHeight w:val="225" w:hRule="atLeast"/>
        </w:trPr>
        <w:tc>
          <w:tcPr>
            <w:tcW w:w="7711" w:type="dxa"/>
            <w:tcBorders/>
            <w:vAlign w:val="center"/>
          </w:tcPr>
          <w:p>
            <w:pPr>
              <w:pStyle w:val="Normal"/>
              <w:widowControl w:val="false"/>
              <w:spacing w:before="0" w:after="0"/>
              <w:jc w:val="left"/>
              <w:rPr>
                <w:color w:val="auto"/>
              </w:rPr>
            </w:pPr>
            <w:r>
              <w:rPr>
                <w:color w:val="auto"/>
                <w:sz w:val="16"/>
                <w:szCs w:val="16"/>
              </w:rPr>
              <w:t>Управление Федеральной службы по надзору в сфере связи, информационных технологий и массовых коммуникаций по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rsockanc67@rkn.gov.ru</w:t>
            </w:r>
          </w:p>
        </w:tc>
      </w:tr>
      <w:tr>
        <w:trPr>
          <w:trHeight w:val="235" w:hRule="atLeast"/>
        </w:trPr>
        <w:tc>
          <w:tcPr>
            <w:tcW w:w="7711" w:type="dxa"/>
            <w:tcBorders/>
            <w:vAlign w:val="center"/>
          </w:tcPr>
          <w:p>
            <w:pPr>
              <w:pStyle w:val="Normal"/>
              <w:widowControl w:val="false"/>
              <w:spacing w:before="0" w:after="0"/>
              <w:jc w:val="left"/>
              <w:rPr>
                <w:color w:val="auto"/>
              </w:rPr>
            </w:pPr>
            <w:r>
              <w:rPr>
                <w:color w:val="auto"/>
                <w:sz w:val="16"/>
                <w:szCs w:val="16"/>
                <w:u w:val="single"/>
              </w:rPr>
              <w:t>Управление Федеральной службы судебных приставов по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mail@r67.fssp.gov.ru</w:t>
            </w:r>
          </w:p>
        </w:tc>
      </w:tr>
      <w:tr>
        <w:trPr>
          <w:trHeight w:val="225" w:hRule="atLeast"/>
        </w:trPr>
        <w:tc>
          <w:tcPr>
            <w:tcW w:w="7711" w:type="dxa"/>
            <w:tcBorders/>
            <w:vAlign w:val="center"/>
          </w:tcPr>
          <w:p>
            <w:pPr>
              <w:pStyle w:val="Normal"/>
              <w:widowControl w:val="false"/>
              <w:spacing w:before="0" w:after="0"/>
              <w:jc w:val="left"/>
              <w:rPr>
                <w:color w:val="auto"/>
              </w:rPr>
            </w:pPr>
            <w:r>
              <w:rPr>
                <w:color w:val="auto"/>
                <w:sz w:val="16"/>
                <w:szCs w:val="16"/>
              </w:rPr>
              <w:t>Управление Россельхознадзора по Брянской, Смоленской и Калужской областям</w:t>
            </w:r>
          </w:p>
        </w:tc>
        <w:tc>
          <w:tcPr>
            <w:tcW w:w="2893" w:type="dxa"/>
            <w:tcBorders/>
            <w:vAlign w:val="center"/>
          </w:tcPr>
          <w:p>
            <w:pPr>
              <w:pStyle w:val="Normal"/>
              <w:widowControl w:val="false"/>
              <w:spacing w:before="0" w:after="0"/>
              <w:jc w:val="left"/>
              <w:rPr>
                <w:color w:val="auto"/>
              </w:rPr>
            </w:pPr>
            <w:r>
              <w:rPr>
                <w:color w:val="auto"/>
                <w:sz w:val="16"/>
                <w:szCs w:val="16"/>
                <w:u w:val="single"/>
              </w:rPr>
              <w:t>rshn7@fsvps.gov.ru</w:t>
            </w:r>
          </w:p>
        </w:tc>
      </w:tr>
      <w:tr>
        <w:trPr>
          <w:trHeight w:val="238" w:hRule="atLeast"/>
        </w:trPr>
        <w:tc>
          <w:tcPr>
            <w:tcW w:w="7711" w:type="dxa"/>
            <w:tcBorders/>
            <w:vAlign w:val="center"/>
          </w:tcPr>
          <w:p>
            <w:pPr>
              <w:pStyle w:val="Normal"/>
              <w:widowControl w:val="false"/>
              <w:spacing w:before="0" w:after="0"/>
              <w:jc w:val="left"/>
              <w:rPr>
                <w:color w:val="auto"/>
              </w:rPr>
            </w:pPr>
            <w:r>
              <w:rPr>
                <w:color w:val="auto"/>
                <w:sz w:val="16"/>
                <w:szCs w:val="16"/>
              </w:rPr>
              <w:t>Филиал федерального государственного унитарного предприятия «Всероссийская государственная телевизионная и радиовещательная компания» «ГТРК Смоленск»</w:t>
            </w:r>
          </w:p>
        </w:tc>
        <w:tc>
          <w:tcPr>
            <w:tcW w:w="2893" w:type="dxa"/>
            <w:tcBorders/>
            <w:vAlign w:val="center"/>
          </w:tcPr>
          <w:p>
            <w:pPr>
              <w:pStyle w:val="Normal"/>
              <w:widowControl w:val="false"/>
              <w:spacing w:before="0" w:after="0"/>
              <w:jc w:val="left"/>
              <w:rPr>
                <w:color w:val="auto"/>
              </w:rPr>
            </w:pPr>
            <w:r>
              <w:rPr>
                <w:color w:val="auto"/>
                <w:sz w:val="16"/>
                <w:szCs w:val="16"/>
                <w:u w:val="single"/>
              </w:rPr>
              <w:t>rukovodstvo@smolgtrk.rfn.ru</w:t>
            </w:r>
          </w:p>
        </w:tc>
      </w:tr>
      <w:tr>
        <w:trPr>
          <w:trHeight w:val="266" w:hRule="atLeast"/>
        </w:trPr>
        <w:tc>
          <w:tcPr>
            <w:tcW w:w="7711" w:type="dxa"/>
            <w:tcBorders/>
            <w:vAlign w:val="center"/>
          </w:tcPr>
          <w:p>
            <w:pPr>
              <w:pStyle w:val="Normal"/>
              <w:widowControl w:val="false"/>
              <w:spacing w:before="0" w:after="0"/>
              <w:jc w:val="left"/>
              <w:rPr>
                <w:color w:val="auto"/>
              </w:rPr>
            </w:pPr>
            <w:r>
              <w:rPr>
                <w:color w:val="auto"/>
                <w:sz w:val="16"/>
                <w:szCs w:val="16"/>
              </w:rPr>
              <w:t>Управление Росприроднадзора по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rpn67@rpn.gov.ru</w:t>
            </w:r>
          </w:p>
        </w:tc>
      </w:tr>
      <w:tr>
        <w:trPr>
          <w:trHeight w:val="225" w:hRule="atLeast"/>
        </w:trPr>
        <w:tc>
          <w:tcPr>
            <w:tcW w:w="7711" w:type="dxa"/>
            <w:tcBorders/>
            <w:vAlign w:val="center"/>
          </w:tcPr>
          <w:p>
            <w:pPr>
              <w:pStyle w:val="Normal"/>
              <w:widowControl w:val="false"/>
              <w:spacing w:before="0" w:after="0"/>
              <w:jc w:val="left"/>
              <w:rPr>
                <w:color w:val="auto"/>
              </w:rPr>
            </w:pPr>
            <w:r>
              <w:rPr>
                <w:color w:val="auto"/>
                <w:sz w:val="16"/>
                <w:szCs w:val="16"/>
              </w:rPr>
              <w:t>Управление Федеральной службы по надзору в сфере здравоохранения и социального развития по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nazarova@reg67.roszdravnadzor.ru</w:t>
            </w:r>
          </w:p>
        </w:tc>
      </w:tr>
      <w:tr>
        <w:trPr>
          <w:trHeight w:val="203" w:hRule="atLeast"/>
        </w:trPr>
        <w:tc>
          <w:tcPr>
            <w:tcW w:w="7711" w:type="dxa"/>
            <w:tcBorders/>
            <w:vAlign w:val="center"/>
          </w:tcPr>
          <w:p>
            <w:pPr>
              <w:pStyle w:val="Normal"/>
              <w:widowControl w:val="false"/>
              <w:spacing w:before="0" w:after="0"/>
              <w:jc w:val="left"/>
              <w:rPr>
                <w:color w:val="auto"/>
              </w:rPr>
            </w:pPr>
            <w:r>
              <w:rPr>
                <w:color w:val="auto"/>
                <w:sz w:val="16"/>
                <w:szCs w:val="16"/>
              </w:rPr>
              <w:t>Управление Федеральной службы исполнения наказаний по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smolufsin@mail.ru</w:t>
            </w:r>
          </w:p>
        </w:tc>
      </w:tr>
      <w:tr>
        <w:trPr>
          <w:trHeight w:val="154" w:hRule="atLeast"/>
        </w:trPr>
        <w:tc>
          <w:tcPr>
            <w:tcW w:w="7711" w:type="dxa"/>
            <w:tcBorders/>
            <w:vAlign w:val="center"/>
          </w:tcPr>
          <w:p>
            <w:pPr>
              <w:pStyle w:val="Normal"/>
              <w:widowControl w:val="false"/>
              <w:spacing w:before="0" w:after="0"/>
              <w:jc w:val="left"/>
              <w:rPr>
                <w:color w:val="auto"/>
              </w:rPr>
            </w:pPr>
            <w:r>
              <w:rPr>
                <w:color w:val="auto"/>
                <w:sz w:val="16"/>
                <w:szCs w:val="16"/>
              </w:rPr>
              <w:t>Отделение Пенсионного фонда Российской Федерации по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076-0100@076.pfr.ru</w:t>
            </w:r>
          </w:p>
        </w:tc>
      </w:tr>
      <w:tr>
        <w:trPr>
          <w:trHeight w:val="181" w:hRule="atLeast"/>
        </w:trPr>
        <w:tc>
          <w:tcPr>
            <w:tcW w:w="7711" w:type="dxa"/>
            <w:tcBorders/>
            <w:vAlign w:val="center"/>
          </w:tcPr>
          <w:p>
            <w:pPr>
              <w:pStyle w:val="Normal"/>
              <w:widowControl w:val="false"/>
              <w:spacing w:before="0" w:after="0"/>
              <w:jc w:val="left"/>
              <w:rPr>
                <w:color w:val="auto"/>
              </w:rPr>
            </w:pPr>
            <w:r>
              <w:rPr>
                <w:color w:val="auto"/>
                <w:sz w:val="16"/>
                <w:szCs w:val="16"/>
              </w:rPr>
              <w:t>Смоленский филиал Почты России</w:t>
            </w:r>
          </w:p>
        </w:tc>
        <w:tc>
          <w:tcPr>
            <w:tcW w:w="2893" w:type="dxa"/>
            <w:tcBorders/>
            <w:vAlign w:val="center"/>
          </w:tcPr>
          <w:p>
            <w:pPr>
              <w:pStyle w:val="Normal"/>
              <w:widowControl w:val="false"/>
              <w:spacing w:before="0" w:after="0"/>
              <w:jc w:val="left"/>
              <w:rPr>
                <w:color w:val="auto"/>
              </w:rPr>
            </w:pPr>
            <w:r>
              <w:rPr>
                <w:color w:val="auto"/>
                <w:sz w:val="16"/>
                <w:szCs w:val="16"/>
                <w:u w:val="single"/>
              </w:rPr>
              <w:t>office-r67@russianpost.ru</w:t>
            </w:r>
          </w:p>
        </w:tc>
      </w:tr>
      <w:tr>
        <w:trPr>
          <w:trHeight w:val="195" w:hRule="atLeast"/>
        </w:trPr>
        <w:tc>
          <w:tcPr>
            <w:tcW w:w="7711" w:type="dxa"/>
            <w:tcBorders/>
            <w:vAlign w:val="center"/>
          </w:tcPr>
          <w:p>
            <w:pPr>
              <w:pStyle w:val="Normal"/>
              <w:widowControl w:val="false"/>
              <w:spacing w:before="0" w:after="0"/>
              <w:jc w:val="left"/>
              <w:rPr>
                <w:color w:val="auto"/>
              </w:rPr>
            </w:pPr>
            <w:r>
              <w:rPr>
                <w:color w:val="auto"/>
                <w:sz w:val="16"/>
                <w:szCs w:val="16"/>
              </w:rPr>
              <w:t>Представительство Министерства иностранных дел Российской Федерации в г. Смоленске</w:t>
            </w:r>
          </w:p>
        </w:tc>
        <w:tc>
          <w:tcPr>
            <w:tcW w:w="2893" w:type="dxa"/>
            <w:tcBorders/>
            <w:vAlign w:val="center"/>
          </w:tcPr>
          <w:p>
            <w:pPr>
              <w:pStyle w:val="Normal"/>
              <w:widowControl w:val="false"/>
              <w:spacing w:before="0" w:after="0"/>
              <w:jc w:val="left"/>
              <w:rPr>
                <w:color w:val="auto"/>
              </w:rPr>
            </w:pPr>
            <w:r>
              <w:rPr>
                <w:color w:val="auto"/>
                <w:sz w:val="16"/>
                <w:szCs w:val="16"/>
                <w:u w:val="single"/>
              </w:rPr>
              <w:t>pred-mid-smol@mail.ru</w:t>
            </w:r>
          </w:p>
        </w:tc>
      </w:tr>
      <w:tr>
        <w:trPr>
          <w:trHeight w:val="146" w:hRule="atLeast"/>
        </w:trPr>
        <w:tc>
          <w:tcPr>
            <w:tcW w:w="7711" w:type="dxa"/>
            <w:tcBorders/>
            <w:vAlign w:val="center"/>
          </w:tcPr>
          <w:p>
            <w:pPr>
              <w:pStyle w:val="Normal"/>
              <w:widowControl w:val="false"/>
              <w:spacing w:before="0" w:after="0"/>
              <w:jc w:val="left"/>
              <w:rPr>
                <w:color w:val="auto"/>
              </w:rPr>
            </w:pPr>
            <w:r>
              <w:rPr>
                <w:color w:val="auto"/>
                <w:sz w:val="16"/>
                <w:szCs w:val="16"/>
                <w:u w:val="single"/>
              </w:rPr>
              <w:t>Управление Министерства юстиции Российской Федерации по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ru67@minjust.ru</w:t>
            </w:r>
          </w:p>
        </w:tc>
      </w:tr>
      <w:tr>
        <w:trPr>
          <w:trHeight w:val="160" w:hRule="atLeast"/>
        </w:trPr>
        <w:tc>
          <w:tcPr>
            <w:tcW w:w="7711" w:type="dxa"/>
            <w:tcBorders/>
            <w:vAlign w:val="center"/>
          </w:tcPr>
          <w:p>
            <w:pPr>
              <w:pStyle w:val="Normal"/>
              <w:widowControl w:val="false"/>
              <w:spacing w:before="0" w:after="0"/>
              <w:jc w:val="left"/>
              <w:rPr>
                <w:color w:val="auto"/>
              </w:rPr>
            </w:pPr>
            <w:r>
              <w:rPr>
                <w:color w:val="auto"/>
                <w:sz w:val="16"/>
                <w:szCs w:val="16"/>
              </w:rPr>
              <w:t>НП "Смоленское Поозерье"</w:t>
            </w:r>
          </w:p>
        </w:tc>
        <w:tc>
          <w:tcPr>
            <w:tcW w:w="2893" w:type="dxa"/>
            <w:tcBorders/>
            <w:vAlign w:val="center"/>
          </w:tcPr>
          <w:p>
            <w:pPr>
              <w:pStyle w:val="Normal"/>
              <w:widowControl w:val="false"/>
              <w:spacing w:before="0" w:after="0"/>
              <w:jc w:val="left"/>
              <w:rPr>
                <w:color w:val="auto"/>
              </w:rPr>
            </w:pPr>
            <w:r>
              <w:rPr>
                <w:color w:val="auto"/>
                <w:sz w:val="16"/>
                <w:szCs w:val="16"/>
                <w:u w:val="single"/>
              </w:rPr>
              <w:t>dgo.park@mail.ru;</w:t>
            </w:r>
          </w:p>
        </w:tc>
      </w:tr>
      <w:tr>
        <w:trPr>
          <w:trHeight w:val="187" w:hRule="atLeast"/>
        </w:trPr>
        <w:tc>
          <w:tcPr>
            <w:tcW w:w="7711" w:type="dxa"/>
            <w:tcBorders/>
            <w:vAlign w:val="center"/>
          </w:tcPr>
          <w:p>
            <w:pPr>
              <w:pStyle w:val="Normal"/>
              <w:widowControl w:val="false"/>
              <w:spacing w:before="0" w:after="0"/>
              <w:jc w:val="left"/>
              <w:rPr>
                <w:color w:val="auto"/>
              </w:rPr>
            </w:pPr>
            <w:r>
              <w:rPr>
                <w:color w:val="auto"/>
                <w:sz w:val="16"/>
                <w:szCs w:val="16"/>
              </w:rPr>
              <w:t>Следственное управление следственного комитета российской федерации по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skp-smolensk@mail.ru</w:t>
            </w:r>
          </w:p>
        </w:tc>
      </w:tr>
      <w:tr>
        <w:trPr>
          <w:trHeight w:val="88" w:hRule="atLeast"/>
        </w:trPr>
        <w:tc>
          <w:tcPr>
            <w:tcW w:w="7711" w:type="dxa"/>
            <w:tcBorders/>
            <w:vAlign w:val="center"/>
          </w:tcPr>
          <w:p>
            <w:pPr>
              <w:pStyle w:val="Normal"/>
              <w:widowControl w:val="false"/>
              <w:spacing w:before="0" w:after="0"/>
              <w:jc w:val="left"/>
              <w:rPr>
                <w:color w:val="auto"/>
              </w:rPr>
            </w:pPr>
            <w:r>
              <w:rPr>
                <w:color w:val="auto"/>
                <w:sz w:val="16"/>
                <w:szCs w:val="16"/>
              </w:rPr>
              <w:t>УФСБ России по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smolensk@fsb.ru</w:t>
            </w:r>
          </w:p>
        </w:tc>
      </w:tr>
      <w:tr>
        <w:trPr>
          <w:trHeight w:val="265" w:hRule="atLeast"/>
        </w:trPr>
        <w:tc>
          <w:tcPr>
            <w:tcW w:w="7711" w:type="dxa"/>
            <w:tcBorders/>
            <w:vAlign w:val="center"/>
          </w:tcPr>
          <w:p>
            <w:pPr>
              <w:pStyle w:val="Normal"/>
              <w:widowControl w:val="false"/>
              <w:spacing w:before="0" w:after="0"/>
              <w:jc w:val="left"/>
              <w:rPr>
                <w:color w:val="auto"/>
              </w:rPr>
            </w:pPr>
            <w:r>
              <w:rPr>
                <w:color w:val="auto"/>
                <w:sz w:val="16"/>
                <w:szCs w:val="16"/>
              </w:rPr>
              <w:t>Управление Федеральной налоговой службы по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rPr>
              <w:t>u67@r67.nalog.ru</w:t>
            </w:r>
          </w:p>
        </w:tc>
      </w:tr>
      <w:tr>
        <w:trPr>
          <w:trHeight w:val="175" w:hRule="atLeast"/>
        </w:trPr>
        <w:tc>
          <w:tcPr>
            <w:tcW w:w="7711" w:type="dxa"/>
            <w:tcBorders/>
            <w:vAlign w:val="center"/>
          </w:tcPr>
          <w:p>
            <w:pPr>
              <w:pStyle w:val="Normal"/>
              <w:widowControl w:val="false"/>
              <w:spacing w:before="0" w:after="0"/>
              <w:jc w:val="left"/>
              <w:rPr>
                <w:color w:val="auto"/>
              </w:rPr>
            </w:pPr>
            <w:r>
              <w:rPr>
                <w:color w:val="auto"/>
                <w:sz w:val="16"/>
                <w:szCs w:val="16"/>
              </w:rPr>
              <w:t>Управление Федеральной миграционной службы России по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ufms67@gmail.com</w:t>
            </w:r>
          </w:p>
        </w:tc>
      </w:tr>
      <w:tr>
        <w:trPr>
          <w:trHeight w:val="189" w:hRule="atLeast"/>
        </w:trPr>
        <w:tc>
          <w:tcPr>
            <w:tcW w:w="7711" w:type="dxa"/>
            <w:tcBorders/>
            <w:vAlign w:val="center"/>
          </w:tcPr>
          <w:p>
            <w:pPr>
              <w:pStyle w:val="Normal"/>
              <w:widowControl w:val="false"/>
              <w:spacing w:before="0" w:after="0"/>
              <w:jc w:val="left"/>
              <w:rPr>
                <w:color w:val="auto"/>
              </w:rPr>
            </w:pPr>
            <w:r>
              <w:rPr>
                <w:color w:val="auto"/>
                <w:sz w:val="16"/>
                <w:szCs w:val="16"/>
              </w:rPr>
              <w:t>Федеральная служба Российской Федерации по контролю за оборотом наркотиков</w:t>
            </w:r>
          </w:p>
        </w:tc>
        <w:tc>
          <w:tcPr>
            <w:tcW w:w="2893" w:type="dxa"/>
            <w:tcBorders/>
            <w:vAlign w:val="center"/>
          </w:tcPr>
          <w:p>
            <w:pPr>
              <w:pStyle w:val="Normal"/>
              <w:widowControl w:val="false"/>
              <w:spacing w:before="0" w:after="0"/>
              <w:jc w:val="left"/>
              <w:rPr>
                <w:color w:val="auto"/>
              </w:rPr>
            </w:pPr>
            <w:r>
              <w:rPr>
                <w:color w:val="auto"/>
                <w:sz w:val="16"/>
                <w:szCs w:val="16"/>
              </w:rPr>
              <w:t>ufskn_smol@hotbox.ru</w:t>
            </w:r>
          </w:p>
        </w:tc>
      </w:tr>
      <w:tr>
        <w:trPr>
          <w:trHeight w:val="140" w:hRule="atLeast"/>
        </w:trPr>
        <w:tc>
          <w:tcPr>
            <w:tcW w:w="7711" w:type="dxa"/>
            <w:tcBorders/>
            <w:vAlign w:val="center"/>
          </w:tcPr>
          <w:p>
            <w:pPr>
              <w:pStyle w:val="Normal"/>
              <w:widowControl w:val="false"/>
              <w:spacing w:before="0" w:after="0"/>
              <w:jc w:val="left"/>
              <w:rPr>
                <w:color w:val="auto"/>
              </w:rPr>
            </w:pPr>
            <w:r>
              <w:rPr>
                <w:color w:val="auto"/>
                <w:sz w:val="16"/>
                <w:szCs w:val="16"/>
              </w:rPr>
              <w:t>Государственный антинаркотический комитет</w:t>
            </w:r>
          </w:p>
        </w:tc>
        <w:tc>
          <w:tcPr>
            <w:tcW w:w="2893" w:type="dxa"/>
            <w:tcBorders/>
            <w:vAlign w:val="center"/>
          </w:tcPr>
          <w:p>
            <w:pPr>
              <w:pStyle w:val="Normal"/>
              <w:widowControl w:val="false"/>
              <w:spacing w:before="0" w:after="0"/>
              <w:jc w:val="left"/>
              <w:rPr>
                <w:color w:val="auto"/>
              </w:rPr>
            </w:pPr>
            <w:r>
              <w:rPr>
                <w:color w:val="auto"/>
                <w:sz w:val="16"/>
                <w:szCs w:val="16"/>
              </w:rPr>
              <w:t>narcom2013@mail.ru</w:t>
            </w:r>
          </w:p>
        </w:tc>
      </w:tr>
      <w:tr>
        <w:trPr>
          <w:trHeight w:val="167" w:hRule="atLeast"/>
        </w:trPr>
        <w:tc>
          <w:tcPr>
            <w:tcW w:w="7711" w:type="dxa"/>
            <w:tcBorders/>
            <w:vAlign w:val="center"/>
          </w:tcPr>
          <w:p>
            <w:pPr>
              <w:pStyle w:val="Normal"/>
              <w:widowControl w:val="false"/>
              <w:spacing w:before="0" w:after="0"/>
              <w:jc w:val="left"/>
              <w:rPr>
                <w:color w:val="auto"/>
              </w:rPr>
            </w:pPr>
            <w:r>
              <w:rPr>
                <w:color w:val="auto"/>
                <w:sz w:val="16"/>
                <w:szCs w:val="16"/>
              </w:rPr>
              <w:t>Управление Федеральной антимонопольной службы по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rPr>
              <w:t>to67@fas.gov.ru</w:t>
            </w:r>
          </w:p>
        </w:tc>
      </w:tr>
      <w:tr>
        <w:trPr>
          <w:trHeight w:val="118" w:hRule="atLeast"/>
        </w:trPr>
        <w:tc>
          <w:tcPr>
            <w:tcW w:w="7711" w:type="dxa"/>
            <w:tcBorders/>
            <w:vAlign w:val="center"/>
          </w:tcPr>
          <w:p>
            <w:pPr>
              <w:pStyle w:val="Normal"/>
              <w:widowControl w:val="false"/>
              <w:spacing w:before="0" w:after="0"/>
              <w:jc w:val="left"/>
              <w:rPr>
                <w:color w:val="auto"/>
              </w:rPr>
            </w:pPr>
            <w:r>
              <w:rPr>
                <w:color w:val="auto"/>
                <w:sz w:val="16"/>
                <w:szCs w:val="16"/>
              </w:rPr>
              <w:t>Национальный антитеррористический комитет</w:t>
            </w:r>
          </w:p>
        </w:tc>
        <w:tc>
          <w:tcPr>
            <w:tcW w:w="2893" w:type="dxa"/>
            <w:tcBorders/>
            <w:vAlign w:val="center"/>
          </w:tcPr>
          <w:p>
            <w:pPr>
              <w:pStyle w:val="Normal"/>
              <w:widowControl w:val="false"/>
              <w:spacing w:before="0" w:after="0"/>
              <w:jc w:val="left"/>
              <w:rPr>
                <w:color w:val="auto"/>
              </w:rPr>
            </w:pPr>
            <w:r>
              <w:rPr>
                <w:color w:val="auto"/>
                <w:sz w:val="16"/>
                <w:szCs w:val="16"/>
                <w:u w:val="single"/>
              </w:rPr>
              <w:t>atk@admin-smolensk.ru</w:t>
            </w:r>
          </w:p>
        </w:tc>
      </w:tr>
      <w:tr>
        <w:trPr>
          <w:trHeight w:val="132" w:hRule="atLeast"/>
        </w:trPr>
        <w:tc>
          <w:tcPr>
            <w:tcW w:w="7711" w:type="dxa"/>
            <w:tcBorders/>
            <w:vAlign w:val="center"/>
          </w:tcPr>
          <w:p>
            <w:pPr>
              <w:pStyle w:val="Normal"/>
              <w:widowControl w:val="false"/>
              <w:spacing w:before="0" w:after="0"/>
              <w:jc w:val="left"/>
              <w:rPr>
                <w:color w:val="auto"/>
              </w:rPr>
            </w:pPr>
            <w:r>
              <w:rPr>
                <w:color w:val="auto"/>
                <w:sz w:val="16"/>
                <w:szCs w:val="16"/>
              </w:rPr>
              <w:t>Федеральное государственное учреждение "Росвоенипотека"</w:t>
            </w:r>
          </w:p>
        </w:tc>
        <w:tc>
          <w:tcPr>
            <w:tcW w:w="2893" w:type="dxa"/>
            <w:tcBorders/>
            <w:vAlign w:val="center"/>
          </w:tcPr>
          <w:p>
            <w:pPr>
              <w:pStyle w:val="Normal"/>
              <w:widowControl w:val="false"/>
              <w:spacing w:before="0" w:after="0"/>
              <w:jc w:val="left"/>
              <w:rPr>
                <w:color w:val="auto"/>
              </w:rPr>
            </w:pPr>
            <w:r>
              <w:rPr>
                <w:color w:val="auto"/>
                <w:sz w:val="16"/>
                <w:szCs w:val="16"/>
              </w:rPr>
              <w:t>nis-smolensk@mil.ru</w:t>
            </w:r>
          </w:p>
        </w:tc>
      </w:tr>
      <w:tr>
        <w:trPr>
          <w:trHeight w:val="146" w:hRule="atLeast"/>
        </w:trPr>
        <w:tc>
          <w:tcPr>
            <w:tcW w:w="7711" w:type="dxa"/>
            <w:tcBorders/>
            <w:vAlign w:val="center"/>
          </w:tcPr>
          <w:p>
            <w:pPr>
              <w:pStyle w:val="Normal"/>
              <w:widowControl w:val="false"/>
              <w:spacing w:before="0" w:after="0"/>
              <w:jc w:val="left"/>
              <w:rPr>
                <w:color w:val="auto"/>
              </w:rPr>
            </w:pPr>
            <w:r>
              <w:rPr>
                <w:color w:val="auto"/>
                <w:sz w:val="16"/>
                <w:szCs w:val="16"/>
              </w:rPr>
              <w:t>Главное бюро медико-социальной экспертизы по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rPr>
              <w:t>bureau@mse67.ru</w:t>
            </w:r>
          </w:p>
        </w:tc>
      </w:tr>
      <w:tr>
        <w:trPr>
          <w:trHeight w:val="110" w:hRule="atLeast"/>
        </w:trPr>
        <w:tc>
          <w:tcPr>
            <w:tcW w:w="7711" w:type="dxa"/>
            <w:tcBorders/>
            <w:vAlign w:val="center"/>
          </w:tcPr>
          <w:p>
            <w:pPr>
              <w:pStyle w:val="Normal"/>
              <w:widowControl w:val="false"/>
              <w:spacing w:before="0" w:after="0"/>
              <w:jc w:val="left"/>
              <w:rPr>
                <w:color w:val="auto"/>
              </w:rPr>
            </w:pPr>
            <w:r>
              <w:rPr>
                <w:color w:val="auto"/>
                <w:sz w:val="16"/>
                <w:szCs w:val="16"/>
              </w:rPr>
              <w:t>Смоленская региональная поисково-спасательная база (Смоленская РПСБ)</w:t>
            </w:r>
          </w:p>
        </w:tc>
        <w:tc>
          <w:tcPr>
            <w:tcW w:w="2893" w:type="dxa"/>
            <w:tcBorders/>
            <w:vAlign w:val="center"/>
          </w:tcPr>
          <w:p>
            <w:pPr>
              <w:pStyle w:val="Normal"/>
              <w:widowControl w:val="false"/>
              <w:spacing w:before="0" w:after="0"/>
              <w:jc w:val="left"/>
              <w:rPr>
                <w:color w:val="auto"/>
              </w:rPr>
            </w:pPr>
            <w:r>
              <w:rPr>
                <w:color w:val="auto"/>
                <w:sz w:val="16"/>
                <w:szCs w:val="16"/>
                <w:u w:val="single"/>
              </w:rPr>
              <w:t>srpsb@aviasar.ru</w:t>
            </w:r>
          </w:p>
        </w:tc>
      </w:tr>
      <w:tr>
        <w:trPr>
          <w:trHeight w:val="124" w:hRule="atLeast"/>
        </w:trPr>
        <w:tc>
          <w:tcPr>
            <w:tcW w:w="7711" w:type="dxa"/>
            <w:tcBorders/>
            <w:vAlign w:val="center"/>
          </w:tcPr>
          <w:p>
            <w:pPr>
              <w:pStyle w:val="Normal"/>
              <w:widowControl w:val="false"/>
              <w:spacing w:before="0" w:after="0"/>
              <w:jc w:val="left"/>
              <w:rPr>
                <w:color w:val="auto"/>
              </w:rPr>
            </w:pPr>
            <w:r>
              <w:rPr>
                <w:color w:val="auto"/>
                <w:sz w:val="16"/>
                <w:szCs w:val="16"/>
              </w:rPr>
              <w:t>Московская железная дорога-филиал ОАО «РЖД» по Смоленскому региону</w:t>
            </w:r>
          </w:p>
        </w:tc>
        <w:tc>
          <w:tcPr>
            <w:tcW w:w="2893" w:type="dxa"/>
            <w:tcBorders/>
            <w:vAlign w:val="center"/>
          </w:tcPr>
          <w:p>
            <w:pPr>
              <w:pStyle w:val="Normal"/>
              <w:widowControl w:val="false"/>
              <w:spacing w:before="0" w:after="0"/>
              <w:jc w:val="left"/>
              <w:rPr>
                <w:color w:val="auto"/>
              </w:rPr>
            </w:pPr>
            <w:r>
              <w:rPr>
                <w:color w:val="auto"/>
                <w:sz w:val="16"/>
                <w:szCs w:val="16"/>
              </w:rPr>
              <w:t>e.glushenkova@mzd.ru</w:t>
            </w:r>
          </w:p>
        </w:tc>
      </w:tr>
      <w:tr>
        <w:trPr>
          <w:trHeight w:val="201" w:hRule="atLeast"/>
        </w:trPr>
        <w:tc>
          <w:tcPr>
            <w:tcW w:w="7711" w:type="dxa"/>
            <w:tcBorders/>
            <w:vAlign w:val="center"/>
          </w:tcPr>
          <w:p>
            <w:pPr>
              <w:pStyle w:val="Normal"/>
              <w:widowControl w:val="false"/>
              <w:spacing w:before="0" w:after="0"/>
              <w:jc w:val="left"/>
              <w:rPr>
                <w:color w:val="auto"/>
              </w:rPr>
            </w:pPr>
            <w:r>
              <w:rPr>
                <w:color w:val="auto"/>
                <w:sz w:val="16"/>
                <w:szCs w:val="16"/>
              </w:rPr>
              <w:t>Смоленский филиал ПАО «Ростелеком»</w:t>
            </w:r>
          </w:p>
        </w:tc>
        <w:tc>
          <w:tcPr>
            <w:tcW w:w="2893" w:type="dxa"/>
            <w:tcBorders/>
            <w:vAlign w:val="center"/>
          </w:tcPr>
          <w:p>
            <w:pPr>
              <w:pStyle w:val="Normal"/>
              <w:widowControl w:val="false"/>
              <w:spacing w:before="0" w:after="0"/>
              <w:jc w:val="left"/>
              <w:rPr>
                <w:color w:val="auto"/>
              </w:rPr>
            </w:pPr>
            <w:r>
              <w:rPr>
                <w:color w:val="auto"/>
                <w:sz w:val="16"/>
                <w:szCs w:val="16"/>
                <w:u w:val="single"/>
              </w:rPr>
              <w:t>ods1.sm@center.rt.ru</w:t>
            </w:r>
          </w:p>
        </w:tc>
      </w:tr>
      <w:tr>
        <w:trPr>
          <w:trHeight w:val="102" w:hRule="atLeast"/>
        </w:trPr>
        <w:tc>
          <w:tcPr>
            <w:tcW w:w="7711" w:type="dxa"/>
            <w:tcBorders/>
            <w:vAlign w:val="center"/>
          </w:tcPr>
          <w:p>
            <w:pPr>
              <w:pStyle w:val="Normal"/>
              <w:widowControl w:val="false"/>
              <w:spacing w:before="0" w:after="0"/>
              <w:jc w:val="left"/>
              <w:rPr>
                <w:color w:val="auto"/>
              </w:rPr>
            </w:pPr>
            <w:r>
              <w:rPr>
                <w:color w:val="auto"/>
                <w:sz w:val="16"/>
                <w:szCs w:val="16"/>
              </w:rPr>
              <w:t>Центр специальной связи и информации федеральной службы охраны Российской Федерации в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sml-kontr@cfo.rsnet.ru</w:t>
            </w:r>
          </w:p>
        </w:tc>
      </w:tr>
      <w:tr>
        <w:trPr>
          <w:trHeight w:val="130" w:hRule="atLeast"/>
        </w:trPr>
        <w:tc>
          <w:tcPr>
            <w:tcW w:w="7711" w:type="dxa"/>
            <w:tcBorders/>
            <w:vAlign w:val="center"/>
          </w:tcPr>
          <w:p>
            <w:pPr>
              <w:pStyle w:val="Normal"/>
              <w:widowControl w:val="false"/>
              <w:spacing w:before="0" w:after="0"/>
              <w:jc w:val="left"/>
              <w:rPr>
                <w:color w:val="auto"/>
              </w:rPr>
            </w:pPr>
            <w:r>
              <w:rPr>
                <w:color w:val="auto"/>
                <w:sz w:val="16"/>
                <w:szCs w:val="16"/>
              </w:rPr>
              <w:t>ОАО "Концерн энергоатом" Государственной корпорации "Росатом" "Смоленская атомная станция"</w:t>
            </w:r>
          </w:p>
        </w:tc>
        <w:tc>
          <w:tcPr>
            <w:tcW w:w="2893" w:type="dxa"/>
            <w:tcBorders/>
            <w:vAlign w:val="center"/>
          </w:tcPr>
          <w:p>
            <w:pPr>
              <w:pStyle w:val="Normal"/>
              <w:widowControl w:val="false"/>
              <w:spacing w:before="0" w:after="0"/>
              <w:jc w:val="left"/>
              <w:rPr>
                <w:color w:val="auto"/>
              </w:rPr>
            </w:pPr>
            <w:r>
              <w:rPr>
                <w:color w:val="auto"/>
                <w:sz w:val="16"/>
                <w:szCs w:val="16"/>
                <w:u w:val="single"/>
              </w:rPr>
              <w:t>saesinfo@mail.ru</w:t>
            </w:r>
          </w:p>
        </w:tc>
      </w:tr>
      <w:tr>
        <w:trPr>
          <w:trHeight w:val="94" w:hRule="atLeast"/>
        </w:trPr>
        <w:tc>
          <w:tcPr>
            <w:tcW w:w="7711" w:type="dxa"/>
            <w:tcBorders/>
            <w:vAlign w:val="center"/>
          </w:tcPr>
          <w:p>
            <w:pPr>
              <w:pStyle w:val="Normal"/>
              <w:widowControl w:val="false"/>
              <w:spacing w:before="0" w:after="0"/>
              <w:jc w:val="left"/>
              <w:rPr>
                <w:color w:val="auto"/>
              </w:rPr>
            </w:pPr>
            <w:r>
              <w:rPr>
                <w:color w:val="auto"/>
                <w:sz w:val="16"/>
                <w:szCs w:val="16"/>
              </w:rPr>
              <w:t>Филиал ОАО "СО ЕЭС" Смоленское РДУ</w:t>
            </w:r>
          </w:p>
        </w:tc>
        <w:tc>
          <w:tcPr>
            <w:tcW w:w="2893" w:type="dxa"/>
            <w:tcBorders/>
            <w:vAlign w:val="center"/>
          </w:tcPr>
          <w:p>
            <w:pPr>
              <w:pStyle w:val="Normal"/>
              <w:widowControl w:val="false"/>
              <w:spacing w:before="0" w:after="0"/>
              <w:jc w:val="left"/>
              <w:rPr>
                <w:color w:val="auto"/>
              </w:rPr>
            </w:pPr>
            <w:r>
              <w:rPr>
                <w:color w:val="auto"/>
                <w:sz w:val="16"/>
                <w:szCs w:val="16"/>
                <w:u w:val="single"/>
              </w:rPr>
              <w:t>dispetcher@sml.so-ups.ru</w:t>
            </w:r>
          </w:p>
        </w:tc>
      </w:tr>
      <w:tr>
        <w:trPr>
          <w:trHeight w:val="108" w:hRule="atLeast"/>
        </w:trPr>
        <w:tc>
          <w:tcPr>
            <w:tcW w:w="7711" w:type="dxa"/>
            <w:tcBorders/>
            <w:vAlign w:val="center"/>
          </w:tcPr>
          <w:p>
            <w:pPr>
              <w:pStyle w:val="Normal"/>
              <w:widowControl w:val="false"/>
              <w:spacing w:before="0" w:after="0"/>
              <w:jc w:val="left"/>
              <w:rPr>
                <w:color w:val="auto"/>
              </w:rPr>
            </w:pPr>
            <w:r>
              <w:rPr>
                <w:color w:val="auto"/>
                <w:sz w:val="16"/>
                <w:szCs w:val="16"/>
              </w:rPr>
              <w:t>Филиал ОАО «МРСК Центр» «Смоленскэнерго»</w:t>
            </w:r>
          </w:p>
        </w:tc>
        <w:tc>
          <w:tcPr>
            <w:tcW w:w="2893" w:type="dxa"/>
            <w:tcBorders/>
            <w:vAlign w:val="center"/>
          </w:tcPr>
          <w:p>
            <w:pPr>
              <w:pStyle w:val="Normal"/>
              <w:widowControl w:val="false"/>
              <w:spacing w:before="0" w:after="0"/>
              <w:jc w:val="left"/>
              <w:rPr>
                <w:color w:val="auto"/>
              </w:rPr>
            </w:pPr>
            <w:r>
              <w:rPr>
                <w:color w:val="auto"/>
                <w:sz w:val="16"/>
                <w:szCs w:val="16"/>
                <w:u w:val="single"/>
              </w:rPr>
              <w:t>smolensk.Disp@mrsk-1.ru</w:t>
            </w:r>
          </w:p>
        </w:tc>
      </w:tr>
      <w:tr>
        <w:trPr>
          <w:trHeight w:val="72" w:hRule="atLeast"/>
        </w:trPr>
        <w:tc>
          <w:tcPr>
            <w:tcW w:w="7711" w:type="dxa"/>
            <w:tcBorders/>
            <w:vAlign w:val="center"/>
          </w:tcPr>
          <w:p>
            <w:pPr>
              <w:pStyle w:val="Normal"/>
              <w:widowControl w:val="false"/>
              <w:spacing w:before="0" w:after="0"/>
              <w:jc w:val="left"/>
              <w:rPr>
                <w:color w:val="auto"/>
              </w:rPr>
            </w:pPr>
            <w:r>
              <w:rPr>
                <w:color w:val="auto"/>
                <w:sz w:val="16"/>
                <w:szCs w:val="16"/>
              </w:rPr>
              <w:t>ООО «Газпром Трансгаз Санкт-Петербург» Смоленское ЛПУМГ</w:t>
            </w:r>
          </w:p>
        </w:tc>
        <w:tc>
          <w:tcPr>
            <w:tcW w:w="2893" w:type="dxa"/>
            <w:tcBorders/>
            <w:vAlign w:val="center"/>
          </w:tcPr>
          <w:p>
            <w:pPr>
              <w:pStyle w:val="Normal"/>
              <w:widowControl w:val="false"/>
              <w:spacing w:before="0" w:after="0"/>
              <w:jc w:val="left"/>
              <w:rPr>
                <w:color w:val="auto"/>
              </w:rPr>
            </w:pPr>
            <w:r>
              <w:rPr>
                <w:color w:val="auto"/>
                <w:sz w:val="16"/>
                <w:szCs w:val="16"/>
                <w:u w:val="single"/>
              </w:rPr>
              <w:t>dispsml@sml.ltg.gazprom.ru</w:t>
            </w:r>
          </w:p>
        </w:tc>
      </w:tr>
      <w:tr>
        <w:trPr>
          <w:trHeight w:val="136" w:hRule="atLeast"/>
        </w:trPr>
        <w:tc>
          <w:tcPr>
            <w:tcW w:w="7711" w:type="dxa"/>
            <w:tcBorders/>
            <w:vAlign w:val="center"/>
          </w:tcPr>
          <w:p>
            <w:pPr>
              <w:pStyle w:val="Normal"/>
              <w:widowControl w:val="false"/>
              <w:spacing w:before="0" w:after="0"/>
              <w:jc w:val="left"/>
              <w:rPr>
                <w:color w:val="auto"/>
              </w:rPr>
            </w:pPr>
            <w:r>
              <w:rPr>
                <w:color w:val="auto"/>
                <w:sz w:val="16"/>
                <w:szCs w:val="16"/>
              </w:rPr>
              <w:t>ООО «Газпром Трансгаз Санкт-Петербург» Холм-Жирковское ЛПУМГ</w:t>
            </w:r>
          </w:p>
        </w:tc>
        <w:tc>
          <w:tcPr>
            <w:tcW w:w="2893" w:type="dxa"/>
            <w:tcBorders/>
            <w:vAlign w:val="center"/>
          </w:tcPr>
          <w:p>
            <w:pPr>
              <w:pStyle w:val="Normal"/>
              <w:widowControl w:val="false"/>
              <w:spacing w:before="0" w:after="0"/>
              <w:jc w:val="left"/>
              <w:rPr>
                <w:color w:val="auto"/>
              </w:rPr>
            </w:pPr>
            <w:r>
              <w:rPr>
                <w:color w:val="auto"/>
                <w:sz w:val="16"/>
                <w:szCs w:val="16"/>
                <w:u w:val="single"/>
              </w:rPr>
              <w:t>disp_hlm@hlm.ltg.gazprom.ru</w:t>
            </w:r>
          </w:p>
        </w:tc>
      </w:tr>
      <w:tr>
        <w:trPr>
          <w:trHeight w:val="263" w:hRule="atLeast"/>
        </w:trPr>
        <w:tc>
          <w:tcPr>
            <w:tcW w:w="7711" w:type="dxa"/>
            <w:tcBorders/>
            <w:vAlign w:val="center"/>
          </w:tcPr>
          <w:p>
            <w:pPr>
              <w:pStyle w:val="Normal"/>
              <w:widowControl w:val="false"/>
              <w:spacing w:before="0" w:after="0"/>
              <w:jc w:val="left"/>
              <w:rPr>
                <w:color w:val="auto"/>
              </w:rPr>
            </w:pPr>
            <w:r>
              <w:rPr>
                <w:color w:val="auto"/>
                <w:sz w:val="16"/>
                <w:szCs w:val="16"/>
              </w:rPr>
              <w:t>Управление Федеральной Службы Войск Национальной Гвардии России по Смоленской области в Смоленске</w:t>
            </w:r>
          </w:p>
        </w:tc>
        <w:tc>
          <w:tcPr>
            <w:tcW w:w="2893" w:type="dxa"/>
            <w:tcBorders/>
            <w:vAlign w:val="center"/>
          </w:tcPr>
          <w:p>
            <w:pPr>
              <w:pStyle w:val="Normal"/>
              <w:widowControl w:val="false"/>
              <w:spacing w:before="0" w:after="0"/>
              <w:jc w:val="left"/>
              <w:rPr>
                <w:color w:val="auto"/>
              </w:rPr>
            </w:pPr>
            <w:r>
              <w:rPr>
                <w:color w:val="auto"/>
                <w:sz w:val="16"/>
                <w:szCs w:val="16"/>
              </w:rPr>
              <w:t>ufsvng67@yandex.ru</w:t>
            </w:r>
          </w:p>
        </w:tc>
      </w:tr>
      <w:tr>
        <w:trPr>
          <w:trHeight w:val="125" w:hRule="atLeast"/>
        </w:trPr>
        <w:tc>
          <w:tcPr>
            <w:tcW w:w="7711" w:type="dxa"/>
            <w:tcBorders/>
            <w:vAlign w:val="center"/>
          </w:tcPr>
          <w:p>
            <w:pPr>
              <w:pStyle w:val="Normal"/>
              <w:widowControl w:val="false"/>
              <w:spacing w:before="0" w:after="0"/>
              <w:jc w:val="left"/>
              <w:rPr>
                <w:color w:val="auto"/>
              </w:rPr>
            </w:pPr>
            <w:r>
              <w:rPr>
                <w:color w:val="auto"/>
                <w:sz w:val="16"/>
                <w:szCs w:val="16"/>
              </w:rPr>
              <w:t>ФКУ УПРДОР Москва-Бобруйск</w:t>
            </w:r>
          </w:p>
        </w:tc>
        <w:tc>
          <w:tcPr>
            <w:tcW w:w="2893" w:type="dxa"/>
            <w:tcBorders/>
            <w:vAlign w:val="center"/>
          </w:tcPr>
          <w:p>
            <w:pPr>
              <w:pStyle w:val="Normal"/>
              <w:widowControl w:val="false"/>
              <w:spacing w:before="0" w:after="0"/>
              <w:jc w:val="left"/>
              <w:rPr>
                <w:color w:val="auto"/>
              </w:rPr>
            </w:pPr>
            <w:r>
              <w:rPr>
                <w:color w:val="auto"/>
                <w:sz w:val="16"/>
                <w:szCs w:val="16"/>
              </w:rPr>
              <w:t>ois_mb@mail.ru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1 ПСЧ</w:t>
            </w:r>
          </w:p>
        </w:tc>
        <w:tc>
          <w:tcPr>
            <w:tcW w:w="2893" w:type="dxa"/>
            <w:tcBorders/>
            <w:vAlign w:val="center"/>
          </w:tcPr>
          <w:p>
            <w:pPr>
              <w:pStyle w:val="Normal"/>
              <w:widowControl w:val="false"/>
              <w:spacing w:before="0" w:after="0"/>
              <w:jc w:val="left"/>
              <w:rPr>
                <w:color w:val="auto"/>
              </w:rPr>
            </w:pPr>
            <w:r>
              <w:rPr>
                <w:color w:val="auto"/>
                <w:sz w:val="16"/>
                <w:szCs w:val="16"/>
                <w:u w:val="single"/>
              </w:rPr>
              <w:t>1pch-sml@mail.ru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12 ПСЧ</w:t>
            </w:r>
          </w:p>
        </w:tc>
        <w:tc>
          <w:tcPr>
            <w:tcW w:w="2893" w:type="dxa"/>
            <w:tcBorders/>
            <w:vAlign w:val="center"/>
          </w:tcPr>
          <w:p>
            <w:pPr>
              <w:pStyle w:val="Normal"/>
              <w:widowControl w:val="false"/>
              <w:spacing w:before="0" w:after="0"/>
              <w:jc w:val="left"/>
              <w:rPr>
                <w:color w:val="auto"/>
              </w:rPr>
            </w:pPr>
            <w:r>
              <w:rPr>
                <w:color w:val="auto"/>
                <w:sz w:val="16"/>
                <w:szCs w:val="16"/>
                <w:u w:val="single"/>
              </w:rPr>
              <w:t>12pch@mail.ru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13 ПСЧ</w:t>
            </w:r>
          </w:p>
        </w:tc>
        <w:tc>
          <w:tcPr>
            <w:tcW w:w="2893" w:type="dxa"/>
            <w:tcBorders/>
            <w:vAlign w:val="center"/>
          </w:tcPr>
          <w:p>
            <w:pPr>
              <w:pStyle w:val="Normal"/>
              <w:widowControl w:val="false"/>
              <w:spacing w:before="0" w:after="0"/>
              <w:jc w:val="left"/>
              <w:rPr>
                <w:color w:val="auto"/>
              </w:rPr>
            </w:pPr>
            <w:r>
              <w:rPr>
                <w:color w:val="auto"/>
                <w:sz w:val="16"/>
                <w:szCs w:val="16"/>
                <w:u w:val="single"/>
              </w:rPr>
              <w:t>roslavl13psch@yandex.ru</w:t>
            </w:r>
          </w:p>
        </w:tc>
      </w:tr>
      <w:tr>
        <w:trPr>
          <w:trHeight w:val="161" w:hRule="atLeast"/>
        </w:trPr>
        <w:tc>
          <w:tcPr>
            <w:tcW w:w="7711" w:type="dxa"/>
            <w:tcBorders/>
            <w:vAlign w:val="center"/>
          </w:tcPr>
          <w:p>
            <w:pPr>
              <w:pStyle w:val="Normal"/>
              <w:widowControl w:val="false"/>
              <w:spacing w:before="0" w:after="0"/>
              <w:jc w:val="left"/>
              <w:rPr>
                <w:color w:val="auto"/>
              </w:rPr>
            </w:pPr>
            <w:r>
              <w:rPr>
                <w:color w:val="auto"/>
                <w:sz w:val="16"/>
                <w:szCs w:val="16"/>
              </w:rPr>
              <w:t>14 ПСЧ</w:t>
            </w:r>
          </w:p>
        </w:tc>
        <w:tc>
          <w:tcPr>
            <w:tcW w:w="2893" w:type="dxa"/>
            <w:tcBorders/>
            <w:vAlign w:val="center"/>
          </w:tcPr>
          <w:p>
            <w:pPr>
              <w:pStyle w:val="Normal"/>
              <w:widowControl w:val="false"/>
              <w:spacing w:before="0" w:after="0"/>
              <w:jc w:val="left"/>
              <w:rPr>
                <w:color w:val="auto"/>
              </w:rPr>
            </w:pPr>
            <w:r>
              <w:rPr>
                <w:color w:val="auto"/>
                <w:sz w:val="16"/>
                <w:szCs w:val="16"/>
                <w:u w:val="single"/>
              </w:rPr>
              <w:t>dim14175@mail.ru</w:t>
            </w:r>
            <w:r>
              <w:rPr>
                <w:color w:val="auto"/>
                <w:sz w:val="16"/>
                <w:szCs w:val="16"/>
              </w:rPr>
              <w:br/>
            </w:r>
            <w:r>
              <w:rPr>
                <w:color w:val="auto"/>
                <w:sz w:val="16"/>
                <w:szCs w:val="16"/>
                <w:u w:val="single"/>
              </w:rPr>
              <w:t>mih-man-83@yandex.ru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15 ПСЧ</w:t>
            </w:r>
          </w:p>
        </w:tc>
        <w:tc>
          <w:tcPr>
            <w:tcW w:w="2893" w:type="dxa"/>
            <w:tcBorders/>
            <w:vAlign w:val="center"/>
          </w:tcPr>
          <w:p>
            <w:pPr>
              <w:pStyle w:val="Normal"/>
              <w:widowControl w:val="false"/>
              <w:spacing w:before="0" w:after="0"/>
              <w:jc w:val="left"/>
              <w:rPr>
                <w:color w:val="auto"/>
              </w:rPr>
            </w:pPr>
            <w:r>
              <w:rPr>
                <w:color w:val="auto"/>
                <w:sz w:val="16"/>
                <w:szCs w:val="16"/>
                <w:u w:val="single"/>
              </w:rPr>
              <w:t>15pch.desn@gmail.com</w:t>
            </w:r>
          </w:p>
        </w:tc>
      </w:tr>
      <w:tr>
        <w:trPr>
          <w:trHeight w:val="300" w:hRule="atLeast"/>
        </w:trPr>
        <w:tc>
          <w:tcPr>
            <w:tcW w:w="7711" w:type="dxa"/>
            <w:tcBorders/>
            <w:vAlign w:val="center"/>
          </w:tcPr>
          <w:p>
            <w:pPr>
              <w:pStyle w:val="Normal"/>
              <w:widowControl w:val="false"/>
              <w:spacing w:before="0" w:after="0"/>
              <w:jc w:val="left"/>
              <w:rPr>
                <w:color w:val="auto"/>
              </w:rPr>
            </w:pPr>
            <w:r>
              <w:rPr>
                <w:color w:val="auto"/>
                <w:sz w:val="16"/>
                <w:szCs w:val="16"/>
              </w:rPr>
              <w:t>19 ПСЧ</w:t>
            </w:r>
          </w:p>
        </w:tc>
        <w:tc>
          <w:tcPr>
            <w:tcW w:w="2893" w:type="dxa"/>
            <w:tcBorders/>
            <w:vAlign w:val="center"/>
          </w:tcPr>
          <w:p>
            <w:pPr>
              <w:pStyle w:val="Normal"/>
              <w:widowControl w:val="false"/>
              <w:spacing w:before="0" w:after="0"/>
              <w:jc w:val="left"/>
              <w:rPr>
                <w:color w:val="auto"/>
              </w:rPr>
            </w:pPr>
            <w:r>
              <w:rPr>
                <w:color w:val="auto"/>
                <w:sz w:val="16"/>
                <w:szCs w:val="16"/>
                <w:u w:val="single"/>
              </w:rPr>
              <w:t>19_pch@mail.ru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20 ПСЧ</w:t>
            </w:r>
          </w:p>
        </w:tc>
        <w:tc>
          <w:tcPr>
            <w:tcW w:w="2893" w:type="dxa"/>
            <w:tcBorders/>
            <w:vAlign w:val="center"/>
          </w:tcPr>
          <w:p>
            <w:pPr>
              <w:pStyle w:val="Normal"/>
              <w:widowControl w:val="false"/>
              <w:spacing w:before="0" w:after="0"/>
              <w:jc w:val="left"/>
              <w:rPr>
                <w:color w:val="auto"/>
              </w:rPr>
            </w:pPr>
            <w:r>
              <w:rPr>
                <w:color w:val="auto"/>
                <w:sz w:val="16"/>
                <w:szCs w:val="16"/>
                <w:u w:val="single"/>
              </w:rPr>
              <w:t>velig.20@yandex.ru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21 ПСЧ</w:t>
            </w:r>
          </w:p>
        </w:tc>
        <w:tc>
          <w:tcPr>
            <w:tcW w:w="2893" w:type="dxa"/>
            <w:tcBorders/>
            <w:vAlign w:val="center"/>
          </w:tcPr>
          <w:p>
            <w:pPr>
              <w:pStyle w:val="Normal"/>
              <w:widowControl w:val="false"/>
              <w:spacing w:before="0" w:after="0"/>
              <w:jc w:val="left"/>
              <w:rPr>
                <w:color w:val="auto"/>
              </w:rPr>
            </w:pPr>
            <w:r>
              <w:rPr>
                <w:color w:val="auto"/>
                <w:sz w:val="16"/>
                <w:szCs w:val="16"/>
                <w:u w:val="single"/>
              </w:rPr>
              <w:t>9-otr@mail.ru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22 ПСЧ</w:t>
            </w:r>
          </w:p>
        </w:tc>
        <w:tc>
          <w:tcPr>
            <w:tcW w:w="2893" w:type="dxa"/>
            <w:tcBorders/>
            <w:vAlign w:val="center"/>
          </w:tcPr>
          <w:p>
            <w:pPr>
              <w:pStyle w:val="Normal"/>
              <w:widowControl w:val="false"/>
              <w:spacing w:before="0" w:after="0"/>
              <w:jc w:val="left"/>
              <w:rPr>
                <w:color w:val="auto"/>
              </w:rPr>
            </w:pPr>
            <w:r>
              <w:rPr>
                <w:color w:val="auto"/>
                <w:sz w:val="16"/>
                <w:szCs w:val="16"/>
                <w:u w:val="single"/>
              </w:rPr>
              <w:t>glinka.22@yandex.ru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23 ПСЧ</w:t>
            </w:r>
          </w:p>
        </w:tc>
        <w:tc>
          <w:tcPr>
            <w:tcW w:w="2893" w:type="dxa"/>
            <w:tcBorders/>
            <w:vAlign w:val="center"/>
          </w:tcPr>
          <w:p>
            <w:pPr>
              <w:pStyle w:val="Normal"/>
              <w:widowControl w:val="false"/>
              <w:spacing w:before="0" w:after="0"/>
              <w:jc w:val="left"/>
              <w:rPr>
                <w:color w:val="auto"/>
              </w:rPr>
            </w:pPr>
            <w:r>
              <w:rPr>
                <w:color w:val="auto"/>
                <w:sz w:val="16"/>
                <w:szCs w:val="16"/>
                <w:u w:val="single"/>
              </w:rPr>
              <w:t>23pchs.lobov@mail.ru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25 ПСЧ</w:t>
            </w:r>
          </w:p>
        </w:tc>
        <w:tc>
          <w:tcPr>
            <w:tcW w:w="2893" w:type="dxa"/>
            <w:tcBorders/>
            <w:vAlign w:val="center"/>
          </w:tcPr>
          <w:p>
            <w:pPr>
              <w:pStyle w:val="Normal"/>
              <w:widowControl w:val="false"/>
              <w:spacing w:before="0" w:after="0"/>
              <w:jc w:val="left"/>
              <w:rPr>
                <w:color w:val="auto"/>
              </w:rPr>
            </w:pPr>
            <w:r>
              <w:rPr>
                <w:color w:val="auto"/>
                <w:sz w:val="16"/>
                <w:szCs w:val="16"/>
                <w:u w:val="single"/>
              </w:rPr>
              <w:t>ogps5d@mail.ru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28 ПСЧ</w:t>
            </w:r>
          </w:p>
        </w:tc>
        <w:tc>
          <w:tcPr>
            <w:tcW w:w="2893" w:type="dxa"/>
            <w:tcBorders/>
            <w:vAlign w:val="center"/>
          </w:tcPr>
          <w:p>
            <w:pPr>
              <w:pStyle w:val="Normal"/>
              <w:widowControl w:val="false"/>
              <w:spacing w:before="0" w:after="0"/>
              <w:jc w:val="left"/>
              <w:rPr>
                <w:color w:val="auto"/>
              </w:rPr>
            </w:pPr>
            <w:r>
              <w:rPr>
                <w:color w:val="auto"/>
                <w:sz w:val="16"/>
                <w:szCs w:val="16"/>
                <w:u w:val="single"/>
              </w:rPr>
              <w:t>duhov28pch@mail.ru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29 ПСЧ</w:t>
            </w:r>
          </w:p>
        </w:tc>
        <w:tc>
          <w:tcPr>
            <w:tcW w:w="2893" w:type="dxa"/>
            <w:tcBorders/>
            <w:vAlign w:val="center"/>
          </w:tcPr>
          <w:p>
            <w:pPr>
              <w:pStyle w:val="Normal"/>
              <w:widowControl w:val="false"/>
              <w:spacing w:before="0" w:after="0"/>
              <w:jc w:val="left"/>
              <w:rPr>
                <w:color w:val="auto"/>
              </w:rPr>
            </w:pPr>
            <w:r>
              <w:rPr>
                <w:color w:val="auto"/>
                <w:sz w:val="16"/>
                <w:szCs w:val="16"/>
                <w:u w:val="single"/>
              </w:rPr>
              <w:t>29-pch@mail.ru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2 ПСЧ</w:t>
            </w:r>
          </w:p>
        </w:tc>
        <w:tc>
          <w:tcPr>
            <w:tcW w:w="2893" w:type="dxa"/>
            <w:tcBorders/>
            <w:vAlign w:val="center"/>
          </w:tcPr>
          <w:p>
            <w:pPr>
              <w:pStyle w:val="Normal"/>
              <w:widowControl w:val="false"/>
              <w:spacing w:before="0" w:after="0"/>
              <w:jc w:val="left"/>
              <w:rPr>
                <w:color w:val="auto"/>
              </w:rPr>
            </w:pPr>
            <w:r>
              <w:rPr>
                <w:color w:val="auto"/>
                <w:sz w:val="16"/>
                <w:szCs w:val="16"/>
              </w:rPr>
              <w:t>2firestation@mail.ru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3 ПСЧ</w:t>
            </w:r>
          </w:p>
        </w:tc>
        <w:tc>
          <w:tcPr>
            <w:tcW w:w="2893" w:type="dxa"/>
            <w:tcBorders/>
            <w:vAlign w:val="center"/>
          </w:tcPr>
          <w:p>
            <w:pPr>
              <w:pStyle w:val="Normal"/>
              <w:widowControl w:val="false"/>
              <w:spacing w:before="0" w:after="0"/>
              <w:jc w:val="left"/>
              <w:rPr>
                <w:color w:val="auto"/>
              </w:rPr>
            </w:pPr>
            <w:r>
              <w:rPr>
                <w:color w:val="auto"/>
                <w:sz w:val="16"/>
                <w:szCs w:val="16"/>
                <w:u w:val="single"/>
              </w:rPr>
              <w:t>3ph_ofps@mail.ru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30 ПСЧ</w:t>
            </w:r>
          </w:p>
        </w:tc>
        <w:tc>
          <w:tcPr>
            <w:tcW w:w="2893" w:type="dxa"/>
            <w:tcBorders/>
            <w:vAlign w:val="center"/>
          </w:tcPr>
          <w:p>
            <w:pPr>
              <w:pStyle w:val="Normal"/>
              <w:widowControl w:val="false"/>
              <w:spacing w:before="0" w:after="0"/>
              <w:jc w:val="left"/>
              <w:rPr>
                <w:color w:val="auto"/>
              </w:rPr>
            </w:pPr>
            <w:r>
              <w:rPr>
                <w:color w:val="auto"/>
                <w:sz w:val="16"/>
                <w:szCs w:val="16"/>
                <w:u w:val="single"/>
              </w:rPr>
              <w:t>cool.30pcherschichi@yandex.ru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31 ПСЧ</w:t>
            </w:r>
          </w:p>
        </w:tc>
        <w:tc>
          <w:tcPr>
            <w:tcW w:w="2893" w:type="dxa"/>
            <w:tcBorders/>
            <w:vAlign w:val="center"/>
          </w:tcPr>
          <w:p>
            <w:pPr>
              <w:pStyle w:val="Normal"/>
              <w:widowControl w:val="false"/>
              <w:spacing w:before="0" w:after="0"/>
              <w:jc w:val="left"/>
              <w:rPr>
                <w:color w:val="auto"/>
              </w:rPr>
            </w:pPr>
            <w:r>
              <w:rPr>
                <w:color w:val="auto"/>
                <w:sz w:val="16"/>
                <w:szCs w:val="16"/>
                <w:u w:val="single"/>
              </w:rPr>
              <w:t>pleshkov.vladimir2011@yandex.ru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32 ПСЧ</w:t>
            </w:r>
          </w:p>
        </w:tc>
        <w:tc>
          <w:tcPr>
            <w:tcW w:w="2893" w:type="dxa"/>
            <w:tcBorders/>
            <w:vAlign w:val="center"/>
          </w:tcPr>
          <w:p>
            <w:pPr>
              <w:pStyle w:val="Normal"/>
              <w:widowControl w:val="false"/>
              <w:spacing w:before="0" w:after="0"/>
              <w:jc w:val="left"/>
              <w:rPr>
                <w:color w:val="auto"/>
              </w:rPr>
            </w:pPr>
            <w:r>
              <w:rPr>
                <w:color w:val="auto"/>
                <w:sz w:val="16"/>
                <w:szCs w:val="16"/>
                <w:u w:val="single"/>
              </w:rPr>
              <w:t>ph32@bk.ru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34 ПСЧ</w:t>
            </w:r>
          </w:p>
        </w:tc>
        <w:tc>
          <w:tcPr>
            <w:tcW w:w="2893" w:type="dxa"/>
            <w:tcBorders/>
            <w:vAlign w:val="center"/>
          </w:tcPr>
          <w:p>
            <w:pPr>
              <w:pStyle w:val="Normal"/>
              <w:widowControl w:val="false"/>
              <w:spacing w:before="0" w:after="0"/>
              <w:jc w:val="left"/>
              <w:rPr>
                <w:color w:val="auto"/>
              </w:rPr>
            </w:pPr>
            <w:r>
              <w:rPr>
                <w:color w:val="auto"/>
                <w:sz w:val="16"/>
                <w:szCs w:val="16"/>
                <w:u w:val="single"/>
              </w:rPr>
              <w:t>ph34fps2014@yandex.ru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35 ПСЧ</w:t>
            </w:r>
          </w:p>
        </w:tc>
        <w:tc>
          <w:tcPr>
            <w:tcW w:w="2893" w:type="dxa"/>
            <w:tcBorders/>
            <w:vAlign w:val="center"/>
          </w:tcPr>
          <w:p>
            <w:pPr>
              <w:pStyle w:val="Normal"/>
              <w:widowControl w:val="false"/>
              <w:spacing w:before="0" w:after="0"/>
              <w:jc w:val="left"/>
              <w:rPr>
                <w:color w:val="auto"/>
              </w:rPr>
            </w:pPr>
            <w:r>
              <w:rPr>
                <w:color w:val="auto"/>
                <w:sz w:val="16"/>
                <w:szCs w:val="16"/>
                <w:u w:val="single"/>
              </w:rPr>
              <w:t>xxx35-andph@yandex.ru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36 ПСЧ</w:t>
            </w:r>
          </w:p>
        </w:tc>
        <w:tc>
          <w:tcPr>
            <w:tcW w:w="2893" w:type="dxa"/>
            <w:tcBorders/>
            <w:vAlign w:val="center"/>
          </w:tcPr>
          <w:p>
            <w:pPr>
              <w:pStyle w:val="Normal"/>
              <w:widowControl w:val="false"/>
              <w:spacing w:before="0" w:after="0"/>
              <w:jc w:val="left"/>
              <w:rPr>
                <w:color w:val="auto"/>
              </w:rPr>
            </w:pPr>
            <w:r>
              <w:rPr>
                <w:color w:val="auto"/>
                <w:sz w:val="16"/>
                <w:szCs w:val="16"/>
                <w:u w:val="single"/>
              </w:rPr>
              <w:t>psch36pochinok@yandex.ru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38 ПСЧ</w:t>
            </w:r>
          </w:p>
        </w:tc>
        <w:tc>
          <w:tcPr>
            <w:tcW w:w="2893" w:type="dxa"/>
            <w:tcBorders/>
            <w:vAlign w:val="center"/>
          </w:tcPr>
          <w:p>
            <w:pPr>
              <w:pStyle w:val="Normal"/>
              <w:widowControl w:val="false"/>
              <w:spacing w:before="0" w:after="0"/>
              <w:jc w:val="left"/>
              <w:rPr>
                <w:color w:val="auto"/>
              </w:rPr>
            </w:pPr>
            <w:r>
              <w:rPr>
                <w:color w:val="auto"/>
                <w:sz w:val="16"/>
                <w:szCs w:val="16"/>
                <w:u w:val="single"/>
              </w:rPr>
              <w:t>pch38rydnay@yandex.ru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43 ПСЧ</w:t>
            </w:r>
          </w:p>
        </w:tc>
        <w:tc>
          <w:tcPr>
            <w:tcW w:w="2893" w:type="dxa"/>
            <w:tcBorders/>
            <w:vAlign w:val="center"/>
          </w:tcPr>
          <w:p>
            <w:pPr>
              <w:pStyle w:val="Normal"/>
              <w:widowControl w:val="false"/>
              <w:spacing w:before="0" w:after="0"/>
              <w:jc w:val="left"/>
              <w:rPr>
                <w:color w:val="auto"/>
              </w:rPr>
            </w:pPr>
            <w:r>
              <w:rPr>
                <w:color w:val="auto"/>
                <w:sz w:val="16"/>
                <w:szCs w:val="16"/>
                <w:u w:val="single"/>
              </w:rPr>
              <w:t>oskerko-1975@mail.ru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44 ПСЧ</w:t>
            </w:r>
          </w:p>
        </w:tc>
        <w:tc>
          <w:tcPr>
            <w:tcW w:w="2893" w:type="dxa"/>
            <w:tcBorders/>
            <w:vAlign w:val="center"/>
          </w:tcPr>
          <w:p>
            <w:pPr>
              <w:pStyle w:val="Normal"/>
              <w:widowControl w:val="false"/>
              <w:spacing w:before="0" w:after="0"/>
              <w:jc w:val="left"/>
              <w:rPr>
                <w:color w:val="auto"/>
              </w:rPr>
            </w:pPr>
            <w:r>
              <w:rPr>
                <w:color w:val="auto"/>
                <w:sz w:val="16"/>
                <w:szCs w:val="16"/>
                <w:u w:val="single"/>
              </w:rPr>
              <w:t>efim6777@mail.ru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45 ПСЧ</w:t>
            </w:r>
          </w:p>
        </w:tc>
        <w:tc>
          <w:tcPr>
            <w:tcW w:w="2893" w:type="dxa"/>
            <w:tcBorders/>
            <w:vAlign w:val="center"/>
          </w:tcPr>
          <w:p>
            <w:pPr>
              <w:pStyle w:val="Normal"/>
              <w:widowControl w:val="false"/>
              <w:spacing w:before="0" w:after="0"/>
              <w:jc w:val="left"/>
              <w:rPr>
                <w:color w:val="auto"/>
              </w:rPr>
            </w:pPr>
            <w:r>
              <w:rPr>
                <w:color w:val="auto"/>
                <w:sz w:val="16"/>
                <w:szCs w:val="16"/>
                <w:u w:val="single"/>
              </w:rPr>
              <w:t>45pch@list.ru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46 ПСЧ</w:t>
            </w:r>
          </w:p>
        </w:tc>
        <w:tc>
          <w:tcPr>
            <w:tcW w:w="2893" w:type="dxa"/>
            <w:tcBorders/>
            <w:vAlign w:val="center"/>
          </w:tcPr>
          <w:p>
            <w:pPr>
              <w:pStyle w:val="Normal"/>
              <w:widowControl w:val="false"/>
              <w:spacing w:before="0" w:after="0"/>
              <w:jc w:val="left"/>
              <w:rPr>
                <w:color w:val="auto"/>
              </w:rPr>
            </w:pPr>
            <w:r>
              <w:rPr>
                <w:color w:val="auto"/>
                <w:sz w:val="16"/>
                <w:szCs w:val="16"/>
                <w:u w:val="single"/>
              </w:rPr>
              <w:t>pch46.ugra@mail.ru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49 ПСЧ</w:t>
            </w:r>
          </w:p>
        </w:tc>
        <w:tc>
          <w:tcPr>
            <w:tcW w:w="2893" w:type="dxa"/>
            <w:tcBorders/>
            <w:vAlign w:val="center"/>
          </w:tcPr>
          <w:p>
            <w:pPr>
              <w:pStyle w:val="Normal"/>
              <w:widowControl w:val="false"/>
              <w:spacing w:before="0" w:after="0"/>
              <w:jc w:val="left"/>
              <w:rPr>
                <w:color w:val="auto"/>
              </w:rPr>
            </w:pPr>
            <w:r>
              <w:rPr>
                <w:color w:val="auto"/>
                <w:sz w:val="16"/>
                <w:szCs w:val="16"/>
                <w:u w:val="single"/>
              </w:rPr>
              <w:t>ph49fps@yandex.ru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5 ПСЧ</w:t>
            </w:r>
          </w:p>
        </w:tc>
        <w:tc>
          <w:tcPr>
            <w:tcW w:w="2893" w:type="dxa"/>
            <w:tcBorders/>
            <w:vAlign w:val="center"/>
          </w:tcPr>
          <w:p>
            <w:pPr>
              <w:pStyle w:val="Normal"/>
              <w:widowControl w:val="false"/>
              <w:spacing w:before="0" w:after="0"/>
              <w:jc w:val="left"/>
              <w:rPr>
                <w:color w:val="auto"/>
              </w:rPr>
            </w:pPr>
            <w:r>
              <w:rPr>
                <w:color w:val="auto"/>
                <w:sz w:val="16"/>
                <w:szCs w:val="16"/>
                <w:u w:val="single"/>
              </w:rPr>
              <w:t>pch-5.vik@yandex.ru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50 ПСЧ</w:t>
            </w:r>
          </w:p>
        </w:tc>
        <w:tc>
          <w:tcPr>
            <w:tcW w:w="2893" w:type="dxa"/>
            <w:tcBorders/>
            <w:vAlign w:val="center"/>
          </w:tcPr>
          <w:p>
            <w:pPr>
              <w:pStyle w:val="Normal"/>
              <w:widowControl w:val="false"/>
              <w:spacing w:before="0" w:after="0"/>
              <w:jc w:val="left"/>
              <w:rPr>
                <w:color w:val="auto"/>
              </w:rPr>
            </w:pPr>
            <w:r>
              <w:rPr>
                <w:color w:val="auto"/>
                <w:sz w:val="16"/>
                <w:szCs w:val="16"/>
                <w:u w:val="single"/>
              </w:rPr>
              <w:t>xolm_50pch@mail.ru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51 ПСЧ</w:t>
            </w:r>
          </w:p>
        </w:tc>
        <w:tc>
          <w:tcPr>
            <w:tcW w:w="2893" w:type="dxa"/>
            <w:tcBorders/>
            <w:vAlign w:val="center"/>
          </w:tcPr>
          <w:p>
            <w:pPr>
              <w:pStyle w:val="Normal"/>
              <w:widowControl w:val="false"/>
              <w:spacing w:before="0" w:after="0"/>
              <w:jc w:val="left"/>
              <w:rPr>
                <w:color w:val="auto"/>
              </w:rPr>
            </w:pPr>
            <w:r>
              <w:rPr>
                <w:color w:val="auto"/>
                <w:sz w:val="16"/>
                <w:szCs w:val="16"/>
                <w:u w:val="single"/>
              </w:rPr>
              <w:t>pch51.shumaychi@mail.ru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52 ПСЧ</w:t>
            </w:r>
          </w:p>
        </w:tc>
        <w:tc>
          <w:tcPr>
            <w:tcW w:w="2893" w:type="dxa"/>
            <w:tcBorders/>
            <w:vAlign w:val="center"/>
          </w:tcPr>
          <w:p>
            <w:pPr>
              <w:pStyle w:val="Normal"/>
              <w:widowControl w:val="false"/>
              <w:spacing w:before="0" w:after="0"/>
              <w:jc w:val="left"/>
              <w:rPr>
                <w:color w:val="auto"/>
              </w:rPr>
            </w:pPr>
            <w:r>
              <w:rPr>
                <w:color w:val="auto"/>
                <w:sz w:val="16"/>
                <w:szCs w:val="16"/>
                <w:u w:val="single"/>
              </w:rPr>
              <w:t>kovyazin-74@mail.ru</w:t>
            </w:r>
          </w:p>
        </w:tc>
      </w:tr>
      <w:tr>
        <w:trPr>
          <w:trHeight w:val="157" w:hRule="atLeast"/>
        </w:trPr>
        <w:tc>
          <w:tcPr>
            <w:tcW w:w="7711" w:type="dxa"/>
            <w:tcBorders/>
            <w:vAlign w:val="center"/>
          </w:tcPr>
          <w:p>
            <w:pPr>
              <w:pStyle w:val="Normal"/>
              <w:widowControl w:val="false"/>
              <w:spacing w:before="0" w:after="0"/>
              <w:jc w:val="left"/>
              <w:rPr>
                <w:color w:val="auto"/>
              </w:rPr>
            </w:pPr>
            <w:r>
              <w:rPr>
                <w:color w:val="auto"/>
                <w:sz w:val="16"/>
                <w:szCs w:val="16"/>
              </w:rPr>
              <w:t>7 ПСЧ</w:t>
            </w:r>
          </w:p>
        </w:tc>
        <w:tc>
          <w:tcPr>
            <w:tcW w:w="2893" w:type="dxa"/>
            <w:tcBorders/>
            <w:vAlign w:val="center"/>
          </w:tcPr>
          <w:p>
            <w:pPr>
              <w:pStyle w:val="Normal"/>
              <w:widowControl w:val="false"/>
              <w:spacing w:before="0" w:after="0"/>
              <w:jc w:val="left"/>
              <w:rPr>
                <w:color w:val="auto"/>
              </w:rPr>
            </w:pPr>
            <w:r>
              <w:rPr>
                <w:color w:val="auto"/>
                <w:sz w:val="16"/>
                <w:szCs w:val="16"/>
              </w:rPr>
              <w:t>smol7pchs@yandex.ru</w:t>
            </w:r>
          </w:p>
        </w:tc>
      </w:tr>
      <w:tr>
        <w:trPr>
          <w:trHeight w:val="148" w:hRule="atLeast"/>
        </w:trPr>
        <w:tc>
          <w:tcPr>
            <w:tcW w:w="7711" w:type="dxa"/>
            <w:tcBorders/>
            <w:vAlign w:val="center"/>
          </w:tcPr>
          <w:p>
            <w:pPr>
              <w:pStyle w:val="Normal"/>
              <w:widowControl w:val="false"/>
              <w:spacing w:before="0" w:after="0"/>
              <w:jc w:val="left"/>
              <w:rPr>
                <w:color w:val="auto"/>
              </w:rPr>
            </w:pPr>
            <w:r>
              <w:rPr>
                <w:color w:val="auto"/>
                <w:sz w:val="16"/>
                <w:szCs w:val="16"/>
              </w:rPr>
              <w:t>ОГБУ "Лесопожарная служба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dplespoj@mail.ru</w:t>
            </w:r>
          </w:p>
        </w:tc>
      </w:tr>
      <w:tr>
        <w:trPr>
          <w:trHeight w:val="185" w:hRule="atLeast"/>
        </w:trPr>
        <w:tc>
          <w:tcPr>
            <w:tcW w:w="7711" w:type="dxa"/>
            <w:tcBorders/>
            <w:vAlign w:val="center"/>
          </w:tcPr>
          <w:p>
            <w:pPr>
              <w:pStyle w:val="Normal"/>
              <w:widowControl w:val="false"/>
              <w:spacing w:before="0" w:after="0"/>
              <w:jc w:val="left"/>
              <w:rPr>
                <w:color w:val="auto"/>
              </w:rPr>
            </w:pPr>
            <w:r>
              <w:rPr>
                <w:color w:val="auto"/>
                <w:sz w:val="16"/>
                <w:szCs w:val="16"/>
              </w:rPr>
              <w:t>Территориальный Центр Медицины Катастроф</w:t>
            </w:r>
          </w:p>
        </w:tc>
        <w:tc>
          <w:tcPr>
            <w:tcW w:w="2893" w:type="dxa"/>
            <w:tcBorders/>
            <w:vAlign w:val="center"/>
          </w:tcPr>
          <w:p>
            <w:pPr>
              <w:pStyle w:val="Normal"/>
              <w:widowControl w:val="false"/>
              <w:spacing w:before="0" w:after="0"/>
              <w:jc w:val="left"/>
              <w:rPr>
                <w:color w:val="auto"/>
              </w:rPr>
            </w:pPr>
            <w:r>
              <w:rPr>
                <w:color w:val="auto"/>
                <w:sz w:val="16"/>
                <w:szCs w:val="16"/>
                <w:u w:val="single"/>
              </w:rPr>
              <w:t>lespoj@mail.ru</w:t>
            </w:r>
          </w:p>
        </w:tc>
      </w:tr>
      <w:tr>
        <w:trPr>
          <w:trHeight w:val="211" w:hRule="atLeast"/>
        </w:trPr>
        <w:tc>
          <w:tcPr>
            <w:tcW w:w="7711" w:type="dxa"/>
            <w:tcBorders/>
            <w:vAlign w:val="center"/>
          </w:tcPr>
          <w:p>
            <w:pPr>
              <w:pStyle w:val="Normal"/>
              <w:widowControl w:val="false"/>
              <w:spacing w:before="0" w:after="0"/>
              <w:jc w:val="left"/>
              <w:rPr>
                <w:color w:val="auto"/>
              </w:rPr>
            </w:pPr>
            <w:r>
              <w:rPr>
                <w:color w:val="auto"/>
                <w:sz w:val="16"/>
                <w:szCs w:val="16"/>
              </w:rPr>
              <w:t>Управление государственного автодорожного надзора (УГАДН) по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u w:val="single"/>
              </w:rPr>
              <w:t>tcmk67@mail.ru</w:t>
            </w:r>
          </w:p>
        </w:tc>
      </w:tr>
      <w:tr>
        <w:trPr>
          <w:trHeight w:val="225" w:hRule="atLeast"/>
        </w:trPr>
        <w:tc>
          <w:tcPr>
            <w:tcW w:w="7711" w:type="dxa"/>
            <w:tcBorders/>
            <w:vAlign w:val="center"/>
          </w:tcPr>
          <w:p>
            <w:pPr>
              <w:pStyle w:val="Normal"/>
              <w:widowControl w:val="false"/>
              <w:spacing w:before="0" w:after="0"/>
              <w:jc w:val="left"/>
              <w:rPr>
                <w:color w:val="auto"/>
              </w:rPr>
            </w:pPr>
            <w:r>
              <w:rPr>
                <w:color w:val="auto"/>
                <w:sz w:val="16"/>
                <w:szCs w:val="16"/>
              </w:rPr>
              <w:t>"Российский сельскохозяйственный центр" по Смоленской области</w:t>
            </w:r>
          </w:p>
        </w:tc>
        <w:tc>
          <w:tcPr>
            <w:tcW w:w="2893" w:type="dxa"/>
            <w:tcBorders/>
            <w:vAlign w:val="center"/>
          </w:tcPr>
          <w:p>
            <w:pPr>
              <w:pStyle w:val="Normal"/>
              <w:widowControl w:val="false"/>
              <w:spacing w:before="0" w:after="0"/>
              <w:jc w:val="left"/>
              <w:rPr>
                <w:color w:val="auto"/>
              </w:rPr>
            </w:pPr>
            <w:r>
              <w:rPr>
                <w:color w:val="auto"/>
                <w:sz w:val="16"/>
                <w:szCs w:val="16"/>
              </w:rPr>
              <w:t>ugadn67@mail.ru</w:t>
            </w:r>
          </w:p>
        </w:tc>
      </w:tr>
      <w:tr>
        <w:trPr>
          <w:trHeight w:val="338" w:hRule="atLeast"/>
        </w:trPr>
        <w:tc>
          <w:tcPr>
            <w:tcW w:w="7711" w:type="dxa"/>
            <w:tcBorders/>
            <w:vAlign w:val="center"/>
          </w:tcPr>
          <w:p>
            <w:pPr>
              <w:pStyle w:val="Normal"/>
              <w:widowControl w:val="false"/>
              <w:spacing w:before="0" w:after="0"/>
              <w:jc w:val="left"/>
              <w:rPr>
                <w:color w:val="auto"/>
              </w:rPr>
            </w:pPr>
            <w:r>
              <w:rPr>
                <w:color w:val="auto"/>
                <w:sz w:val="16"/>
                <w:szCs w:val="16"/>
              </w:rPr>
              <w:t>ОАО «НК «РОСНЕФТЬ» - СМОЛЕНСКНЕФТЕПРОДУКТ»</w:t>
            </w:r>
          </w:p>
        </w:tc>
        <w:tc>
          <w:tcPr>
            <w:tcW w:w="2893" w:type="dxa"/>
            <w:tcBorders/>
            <w:vAlign w:val="center"/>
          </w:tcPr>
          <w:p>
            <w:pPr>
              <w:pStyle w:val="Normal"/>
              <w:widowControl w:val="false"/>
              <w:spacing w:before="0" w:after="0"/>
              <w:jc w:val="left"/>
              <w:rPr>
                <w:color w:val="auto"/>
              </w:rPr>
            </w:pPr>
            <w:r>
              <w:rPr>
                <w:color w:val="auto"/>
                <w:sz w:val="16"/>
                <w:szCs w:val="16"/>
                <w:u w:val="single"/>
              </w:rPr>
              <w:t>rsc67@mail.ru</w:t>
            </w:r>
          </w:p>
        </w:tc>
      </w:tr>
      <w:tr>
        <w:trPr>
          <w:trHeight w:val="175" w:hRule="atLeast"/>
        </w:trPr>
        <w:tc>
          <w:tcPr>
            <w:tcW w:w="7711" w:type="dxa"/>
            <w:tcBorders/>
            <w:vAlign w:val="center"/>
          </w:tcPr>
          <w:p>
            <w:pPr>
              <w:pStyle w:val="Normal"/>
              <w:widowControl w:val="false"/>
              <w:spacing w:before="0" w:after="0"/>
              <w:jc w:val="left"/>
              <w:rPr>
                <w:color w:val="auto"/>
              </w:rPr>
            </w:pPr>
            <w:r>
              <w:rPr>
                <w:color w:val="auto"/>
                <w:sz w:val="16"/>
                <w:szCs w:val="16"/>
              </w:rPr>
              <w:t>АО «Газпром газзораспределение Смоленск»</w:t>
            </w:r>
          </w:p>
        </w:tc>
        <w:tc>
          <w:tcPr>
            <w:tcW w:w="2893" w:type="dxa"/>
            <w:tcBorders/>
            <w:vAlign w:val="center"/>
          </w:tcPr>
          <w:p>
            <w:pPr>
              <w:pStyle w:val="Normal"/>
              <w:widowControl w:val="false"/>
              <w:spacing w:before="0" w:after="0"/>
              <w:jc w:val="left"/>
              <w:rPr>
                <w:color w:val="auto"/>
              </w:rPr>
            </w:pPr>
            <w:r>
              <w:rPr>
                <w:color w:val="auto"/>
                <w:sz w:val="16"/>
                <w:szCs w:val="16"/>
                <w:u w:val="single"/>
              </w:rPr>
              <w:t>sekrsmnp@smnp.rosneft.ru</w:t>
            </w:r>
          </w:p>
        </w:tc>
      </w:tr>
      <w:tr>
        <w:trPr>
          <w:trHeight w:val="150" w:hRule="atLeast"/>
        </w:trPr>
        <w:tc>
          <w:tcPr>
            <w:tcW w:w="7711" w:type="dxa"/>
            <w:tcBorders/>
            <w:vAlign w:val="center"/>
          </w:tcPr>
          <w:p>
            <w:pPr>
              <w:pStyle w:val="Normal"/>
              <w:widowControl w:val="false"/>
              <w:spacing w:before="0" w:after="0"/>
              <w:jc w:val="left"/>
              <w:rPr>
                <w:color w:val="auto"/>
              </w:rPr>
            </w:pPr>
            <w:r>
              <w:rPr>
                <w:color w:val="auto"/>
                <w:sz w:val="16"/>
                <w:szCs w:val="16"/>
              </w:rPr>
              <w:t>ПАО ООО «Смоленская ТСК»</w:t>
            </w:r>
          </w:p>
        </w:tc>
        <w:tc>
          <w:tcPr>
            <w:tcW w:w="2893" w:type="dxa"/>
            <w:tcBorders/>
            <w:vAlign w:val="center"/>
          </w:tcPr>
          <w:p>
            <w:pPr>
              <w:pStyle w:val="Normal"/>
              <w:widowControl w:val="false"/>
              <w:spacing w:before="0" w:after="0"/>
              <w:jc w:val="left"/>
              <w:rPr>
                <w:color w:val="auto"/>
              </w:rPr>
            </w:pPr>
            <w:r>
              <w:rPr>
                <w:color w:val="auto"/>
                <w:sz w:val="16"/>
                <w:szCs w:val="16"/>
                <w:u w:val="single"/>
              </w:rPr>
              <w:t>gro@gas-smolensk.ru</w:t>
            </w:r>
          </w:p>
        </w:tc>
      </w:tr>
      <w:tr>
        <w:trPr>
          <w:trHeight w:val="140" w:hRule="atLeast"/>
        </w:trPr>
        <w:tc>
          <w:tcPr>
            <w:tcW w:w="7711" w:type="dxa"/>
            <w:tcBorders/>
            <w:vAlign w:val="center"/>
          </w:tcPr>
          <w:p>
            <w:pPr>
              <w:pStyle w:val="Normal"/>
              <w:widowControl w:val="false"/>
              <w:spacing w:before="0" w:after="0"/>
              <w:jc w:val="left"/>
              <w:rPr>
                <w:color w:val="auto"/>
              </w:rPr>
            </w:pPr>
            <w:r>
              <w:rPr>
                <w:color w:val="auto"/>
                <w:sz w:val="16"/>
                <w:szCs w:val="16"/>
              </w:rPr>
              <w:t>МУП Смоленсктеплосеть</w:t>
            </w:r>
          </w:p>
        </w:tc>
        <w:tc>
          <w:tcPr>
            <w:tcW w:w="2893" w:type="dxa"/>
            <w:tcBorders/>
            <w:vAlign w:val="center"/>
          </w:tcPr>
          <w:p>
            <w:pPr>
              <w:pStyle w:val="Normal"/>
              <w:widowControl w:val="false"/>
              <w:spacing w:before="0" w:after="0"/>
              <w:jc w:val="left"/>
              <w:rPr>
                <w:color w:val="auto"/>
              </w:rPr>
            </w:pPr>
            <w:r>
              <w:rPr>
                <w:color w:val="auto"/>
                <w:sz w:val="16"/>
                <w:szCs w:val="16"/>
                <w:u w:val="single"/>
              </w:rPr>
              <w:t>srg@smolensk.quadra.ru</w:t>
            </w:r>
          </w:p>
        </w:tc>
      </w:tr>
      <w:tr>
        <w:trPr>
          <w:trHeight w:val="154" w:hRule="atLeast"/>
        </w:trPr>
        <w:tc>
          <w:tcPr>
            <w:tcW w:w="7711" w:type="dxa"/>
            <w:tcBorders/>
            <w:vAlign w:val="center"/>
          </w:tcPr>
          <w:p>
            <w:pPr>
              <w:pStyle w:val="Normal"/>
              <w:widowControl w:val="false"/>
              <w:spacing w:before="0" w:after="0"/>
              <w:jc w:val="left"/>
              <w:rPr>
                <w:color w:val="auto"/>
              </w:rPr>
            </w:pPr>
            <w:r>
              <w:rPr>
                <w:color w:val="auto"/>
                <w:sz w:val="16"/>
                <w:szCs w:val="16"/>
              </w:rPr>
              <w:t>АО «Мостотрест-сервис»</w:t>
            </w:r>
          </w:p>
        </w:tc>
        <w:tc>
          <w:tcPr>
            <w:tcW w:w="2893" w:type="dxa"/>
            <w:tcBorders/>
            <w:vAlign w:val="center"/>
          </w:tcPr>
          <w:p>
            <w:pPr>
              <w:pStyle w:val="Normal"/>
              <w:widowControl w:val="false"/>
              <w:spacing w:before="0" w:after="0"/>
              <w:jc w:val="left"/>
              <w:rPr>
                <w:color w:val="auto"/>
              </w:rPr>
            </w:pPr>
            <w:r>
              <w:rPr>
                <w:color w:val="auto"/>
                <w:sz w:val="16"/>
                <w:szCs w:val="16"/>
                <w:u w:val="single"/>
              </w:rPr>
              <w:t>smolenskteploset@mail.ru</w:t>
            </w:r>
          </w:p>
        </w:tc>
      </w:tr>
      <w:tr>
        <w:trPr>
          <w:trHeight w:val="118" w:hRule="atLeast"/>
        </w:trPr>
        <w:tc>
          <w:tcPr>
            <w:tcW w:w="7711" w:type="dxa"/>
            <w:tcBorders/>
            <w:vAlign w:val="center"/>
          </w:tcPr>
          <w:p>
            <w:pPr>
              <w:pStyle w:val="Normal"/>
              <w:widowControl w:val="false"/>
              <w:spacing w:before="0" w:after="0"/>
              <w:jc w:val="left"/>
              <w:rPr>
                <w:color w:val="auto"/>
              </w:rPr>
            </w:pPr>
            <w:r>
              <w:rPr>
                <w:color w:val="auto"/>
                <w:sz w:val="16"/>
                <w:szCs w:val="16"/>
              </w:rPr>
              <w:t>ОАО «ДЭП 44»</w:t>
            </w:r>
          </w:p>
        </w:tc>
        <w:tc>
          <w:tcPr>
            <w:tcW w:w="2893" w:type="dxa"/>
            <w:tcBorders/>
            <w:vAlign w:val="center"/>
          </w:tcPr>
          <w:p>
            <w:pPr>
              <w:pStyle w:val="Normal"/>
              <w:widowControl w:val="false"/>
              <w:spacing w:before="0" w:after="0"/>
              <w:jc w:val="left"/>
              <w:rPr>
                <w:color w:val="auto"/>
              </w:rPr>
            </w:pPr>
            <w:r>
              <w:rPr>
                <w:color w:val="auto"/>
                <w:sz w:val="16"/>
                <w:szCs w:val="16"/>
              </w:rPr>
              <w:t>divasy@mostotrest-service.ru</w:t>
            </w:r>
          </w:p>
        </w:tc>
      </w:tr>
      <w:tr>
        <w:trPr>
          <w:trHeight w:val="82" w:hRule="atLeast"/>
        </w:trPr>
        <w:tc>
          <w:tcPr>
            <w:tcW w:w="7711" w:type="dxa"/>
            <w:tcBorders/>
            <w:vAlign w:val="center"/>
          </w:tcPr>
          <w:p>
            <w:pPr>
              <w:pStyle w:val="Normal"/>
              <w:widowControl w:val="false"/>
              <w:spacing w:before="0" w:after="0"/>
              <w:jc w:val="left"/>
              <w:rPr>
                <w:color w:val="auto"/>
              </w:rPr>
            </w:pPr>
            <w:r>
              <w:rPr>
                <w:color w:val="auto"/>
                <w:sz w:val="16"/>
                <w:szCs w:val="16"/>
              </w:rPr>
              <w:t>СОГБУ «Смоленскавтодор»</w:t>
            </w:r>
          </w:p>
        </w:tc>
        <w:tc>
          <w:tcPr>
            <w:tcW w:w="2893" w:type="dxa"/>
            <w:tcBorders/>
            <w:vAlign w:val="center"/>
          </w:tcPr>
          <w:p>
            <w:pPr>
              <w:pStyle w:val="Normal"/>
              <w:widowControl w:val="false"/>
              <w:spacing w:before="0" w:after="0"/>
              <w:jc w:val="left"/>
              <w:rPr>
                <w:color w:val="auto"/>
              </w:rPr>
            </w:pPr>
            <w:r>
              <w:rPr>
                <w:color w:val="auto"/>
                <w:sz w:val="16"/>
                <w:szCs w:val="16"/>
              </w:rPr>
              <w:t>yartsevo@mostotrest-service.ru</w:t>
            </w:r>
          </w:p>
        </w:tc>
      </w:tr>
      <w:tr>
        <w:trPr>
          <w:trHeight w:val="96" w:hRule="atLeast"/>
        </w:trPr>
        <w:tc>
          <w:tcPr>
            <w:tcW w:w="7711" w:type="dxa"/>
            <w:tcBorders/>
            <w:vAlign w:val="center"/>
          </w:tcPr>
          <w:p>
            <w:pPr>
              <w:pStyle w:val="Normal"/>
              <w:widowControl w:val="false"/>
              <w:spacing w:before="0" w:after="0"/>
              <w:jc w:val="left"/>
              <w:rPr>
                <w:color w:val="auto"/>
              </w:rPr>
            </w:pPr>
            <w:r>
              <w:rPr>
                <w:color w:val="auto"/>
                <w:sz w:val="16"/>
                <w:szCs w:val="16"/>
              </w:rPr>
              <w:t>ЕДДС МО «г.Смоленска»</w:t>
            </w:r>
          </w:p>
        </w:tc>
        <w:tc>
          <w:tcPr>
            <w:tcW w:w="2893" w:type="dxa"/>
            <w:tcBorders/>
            <w:vAlign w:val="center"/>
          </w:tcPr>
          <w:p>
            <w:pPr>
              <w:pStyle w:val="Normal"/>
              <w:widowControl w:val="false"/>
              <w:spacing w:before="0" w:after="0"/>
              <w:jc w:val="left"/>
              <w:rPr>
                <w:color w:val="auto"/>
              </w:rPr>
            </w:pPr>
            <w:r>
              <w:rPr>
                <w:color w:val="auto"/>
                <w:sz w:val="16"/>
                <w:szCs w:val="16"/>
              </w:rPr>
              <w:t>edds.smolensk@yandex.ru</w:t>
            </w:r>
          </w:p>
        </w:tc>
      </w:tr>
      <w:tr>
        <w:trPr>
          <w:trHeight w:val="223" w:hRule="atLeast"/>
        </w:trPr>
        <w:tc>
          <w:tcPr>
            <w:tcW w:w="7711" w:type="dxa"/>
            <w:tcBorders/>
            <w:vAlign w:val="center"/>
          </w:tcPr>
          <w:p>
            <w:pPr>
              <w:pStyle w:val="Normal"/>
              <w:widowControl w:val="false"/>
              <w:spacing w:before="0" w:after="0"/>
              <w:jc w:val="left"/>
              <w:rPr>
                <w:color w:val="auto"/>
              </w:rPr>
            </w:pPr>
            <w:r>
              <w:rPr>
                <w:color w:val="auto"/>
                <w:sz w:val="16"/>
                <w:szCs w:val="16"/>
              </w:rPr>
              <w:t>ЕДДС МО «г.Десногорск»</w:t>
            </w:r>
          </w:p>
        </w:tc>
        <w:tc>
          <w:tcPr>
            <w:tcW w:w="2893" w:type="dxa"/>
            <w:tcBorders/>
            <w:vAlign w:val="center"/>
          </w:tcPr>
          <w:p>
            <w:pPr>
              <w:pStyle w:val="Normal"/>
              <w:widowControl w:val="false"/>
              <w:spacing w:before="0" w:after="0"/>
              <w:jc w:val="left"/>
              <w:rPr>
                <w:color w:val="auto"/>
              </w:rPr>
            </w:pPr>
            <w:r>
              <w:rPr>
                <w:color w:val="auto"/>
                <w:sz w:val="16"/>
                <w:szCs w:val="16"/>
              </w:rPr>
              <w:t>edds_desnogorsk_67@mail.ru</w:t>
            </w:r>
          </w:p>
        </w:tc>
      </w:tr>
      <w:tr>
        <w:trPr>
          <w:trHeight w:val="112" w:hRule="atLeast"/>
        </w:trPr>
        <w:tc>
          <w:tcPr>
            <w:tcW w:w="7711" w:type="dxa"/>
            <w:tcBorders/>
            <w:vAlign w:val="center"/>
          </w:tcPr>
          <w:p>
            <w:pPr>
              <w:pStyle w:val="Normal"/>
              <w:widowControl w:val="false"/>
              <w:spacing w:before="0" w:after="0"/>
              <w:jc w:val="left"/>
              <w:rPr>
                <w:color w:val="auto"/>
              </w:rPr>
            </w:pPr>
            <w:r>
              <w:rPr>
                <w:color w:val="auto"/>
                <w:sz w:val="16"/>
                <w:szCs w:val="16"/>
              </w:rPr>
              <w:t>ЕДДС МО «Велижский район»</w:t>
            </w:r>
          </w:p>
        </w:tc>
        <w:tc>
          <w:tcPr>
            <w:tcW w:w="2893" w:type="dxa"/>
            <w:tcBorders/>
            <w:vAlign w:val="center"/>
          </w:tcPr>
          <w:p>
            <w:pPr>
              <w:pStyle w:val="Normal"/>
              <w:widowControl w:val="false"/>
              <w:spacing w:before="0" w:after="0"/>
              <w:jc w:val="left"/>
              <w:rPr>
                <w:color w:val="auto"/>
              </w:rPr>
            </w:pPr>
            <w:r>
              <w:rPr>
                <w:color w:val="auto"/>
                <w:sz w:val="16"/>
                <w:szCs w:val="16"/>
              </w:rPr>
              <w:t>edds.velig@yandex.ru</w:t>
            </w:r>
          </w:p>
        </w:tc>
      </w:tr>
      <w:tr>
        <w:trPr>
          <w:trHeight w:val="239" w:hRule="atLeast"/>
        </w:trPr>
        <w:tc>
          <w:tcPr>
            <w:tcW w:w="7711" w:type="dxa"/>
            <w:tcBorders/>
            <w:vAlign w:val="center"/>
          </w:tcPr>
          <w:p>
            <w:pPr>
              <w:pStyle w:val="Normal"/>
              <w:widowControl w:val="false"/>
              <w:spacing w:before="0" w:after="0"/>
              <w:jc w:val="left"/>
              <w:rPr>
                <w:color w:val="auto"/>
              </w:rPr>
            </w:pPr>
            <w:r>
              <w:rPr>
                <w:color w:val="auto"/>
                <w:sz w:val="16"/>
                <w:szCs w:val="16"/>
              </w:rPr>
              <w:t>ЕДДС МО «Вяземский район»</w:t>
            </w:r>
          </w:p>
        </w:tc>
        <w:tc>
          <w:tcPr>
            <w:tcW w:w="2893" w:type="dxa"/>
            <w:tcBorders/>
            <w:vAlign w:val="center"/>
          </w:tcPr>
          <w:p>
            <w:pPr>
              <w:pStyle w:val="Normal"/>
              <w:widowControl w:val="false"/>
              <w:spacing w:before="0" w:after="0"/>
              <w:jc w:val="left"/>
              <w:rPr>
                <w:color w:val="auto"/>
              </w:rPr>
            </w:pPr>
            <w:r>
              <w:rPr>
                <w:color w:val="auto"/>
                <w:sz w:val="16"/>
                <w:szCs w:val="16"/>
              </w:rPr>
              <w:t>gochs-vyazma@yandex.ru</w:t>
            </w:r>
          </w:p>
        </w:tc>
      </w:tr>
      <w:tr>
        <w:trPr>
          <w:trHeight w:val="112" w:hRule="atLeast"/>
        </w:trPr>
        <w:tc>
          <w:tcPr>
            <w:tcW w:w="7711" w:type="dxa"/>
            <w:tcBorders/>
            <w:vAlign w:val="center"/>
          </w:tcPr>
          <w:p>
            <w:pPr>
              <w:pStyle w:val="Normal"/>
              <w:widowControl w:val="false"/>
              <w:spacing w:before="0" w:after="0"/>
              <w:jc w:val="left"/>
              <w:rPr>
                <w:color w:val="auto"/>
              </w:rPr>
            </w:pPr>
            <w:r>
              <w:rPr>
                <w:color w:val="auto"/>
                <w:sz w:val="16"/>
                <w:szCs w:val="16"/>
              </w:rPr>
              <w:t>ЕДДС МО «Гагаринский район»</w:t>
            </w:r>
          </w:p>
        </w:tc>
        <w:tc>
          <w:tcPr>
            <w:tcW w:w="2893" w:type="dxa"/>
            <w:tcBorders/>
            <w:vAlign w:val="center"/>
          </w:tcPr>
          <w:p>
            <w:pPr>
              <w:pStyle w:val="Normal"/>
              <w:widowControl w:val="false"/>
              <w:spacing w:before="0" w:after="0"/>
              <w:jc w:val="left"/>
              <w:rPr>
                <w:color w:val="auto"/>
              </w:rPr>
            </w:pPr>
            <w:r>
              <w:rPr>
                <w:color w:val="auto"/>
                <w:sz w:val="16"/>
                <w:szCs w:val="16"/>
              </w:rPr>
              <w:t>gagarin.112@mail.ru</w:t>
            </w:r>
          </w:p>
        </w:tc>
      </w:tr>
      <w:tr>
        <w:trPr>
          <w:trHeight w:val="126" w:hRule="atLeast"/>
        </w:trPr>
        <w:tc>
          <w:tcPr>
            <w:tcW w:w="7711" w:type="dxa"/>
            <w:tcBorders/>
            <w:vAlign w:val="center"/>
          </w:tcPr>
          <w:p>
            <w:pPr>
              <w:pStyle w:val="Normal"/>
              <w:widowControl w:val="false"/>
              <w:spacing w:before="0" w:after="0"/>
              <w:jc w:val="left"/>
              <w:rPr>
                <w:color w:val="auto"/>
              </w:rPr>
            </w:pPr>
            <w:r>
              <w:rPr>
                <w:color w:val="auto"/>
                <w:sz w:val="16"/>
                <w:szCs w:val="16"/>
              </w:rPr>
              <w:t>ЕДДС МО «Глинковский район»</w:t>
            </w:r>
          </w:p>
        </w:tc>
        <w:tc>
          <w:tcPr>
            <w:tcW w:w="2893" w:type="dxa"/>
            <w:tcBorders/>
            <w:vAlign w:val="center"/>
          </w:tcPr>
          <w:p>
            <w:pPr>
              <w:pStyle w:val="Normal"/>
              <w:widowControl w:val="false"/>
              <w:spacing w:before="0" w:after="0"/>
              <w:jc w:val="left"/>
              <w:rPr>
                <w:color w:val="auto"/>
              </w:rPr>
            </w:pPr>
            <w:r>
              <w:rPr>
                <w:color w:val="auto"/>
                <w:sz w:val="16"/>
                <w:szCs w:val="16"/>
              </w:rPr>
              <w:t>glinka.edds@mail.ru</w:t>
            </w:r>
          </w:p>
        </w:tc>
      </w:tr>
      <w:tr>
        <w:trPr>
          <w:trHeight w:val="153" w:hRule="atLeast"/>
        </w:trPr>
        <w:tc>
          <w:tcPr>
            <w:tcW w:w="7711" w:type="dxa"/>
            <w:tcBorders/>
            <w:vAlign w:val="center"/>
          </w:tcPr>
          <w:p>
            <w:pPr>
              <w:pStyle w:val="Normal"/>
              <w:widowControl w:val="false"/>
              <w:spacing w:before="0" w:after="0"/>
              <w:jc w:val="left"/>
              <w:rPr>
                <w:color w:val="auto"/>
              </w:rPr>
            </w:pPr>
            <w:r>
              <w:rPr>
                <w:color w:val="auto"/>
                <w:sz w:val="16"/>
                <w:szCs w:val="16"/>
              </w:rPr>
              <w:t>ЕДДС МО «Демидовский район»</w:t>
            </w:r>
          </w:p>
        </w:tc>
        <w:tc>
          <w:tcPr>
            <w:tcW w:w="2893" w:type="dxa"/>
            <w:tcBorders/>
            <w:vAlign w:val="center"/>
          </w:tcPr>
          <w:p>
            <w:pPr>
              <w:pStyle w:val="Normal"/>
              <w:widowControl w:val="false"/>
              <w:spacing w:before="0" w:after="0"/>
              <w:jc w:val="left"/>
              <w:rPr>
                <w:color w:val="auto"/>
              </w:rPr>
            </w:pPr>
            <w:r>
              <w:rPr>
                <w:color w:val="auto"/>
                <w:sz w:val="16"/>
                <w:szCs w:val="16"/>
              </w:rPr>
              <w:t>demedds@admin-smolensk.ru</w:t>
            </w:r>
          </w:p>
        </w:tc>
      </w:tr>
      <w:tr>
        <w:trPr>
          <w:trHeight w:val="167" w:hRule="atLeast"/>
        </w:trPr>
        <w:tc>
          <w:tcPr>
            <w:tcW w:w="7711" w:type="dxa"/>
            <w:tcBorders/>
            <w:vAlign w:val="center"/>
          </w:tcPr>
          <w:p>
            <w:pPr>
              <w:pStyle w:val="Normal"/>
              <w:widowControl w:val="false"/>
              <w:spacing w:before="0" w:after="0"/>
              <w:jc w:val="left"/>
              <w:rPr>
                <w:color w:val="auto"/>
              </w:rPr>
            </w:pPr>
            <w:r>
              <w:rPr>
                <w:color w:val="auto"/>
                <w:sz w:val="16"/>
                <w:szCs w:val="16"/>
              </w:rPr>
              <w:t>ЕДДС МО «Дорогобужский район»</w:t>
            </w:r>
          </w:p>
        </w:tc>
        <w:tc>
          <w:tcPr>
            <w:tcW w:w="2893" w:type="dxa"/>
            <w:tcBorders/>
            <w:vAlign w:val="center"/>
          </w:tcPr>
          <w:p>
            <w:pPr>
              <w:pStyle w:val="Normal"/>
              <w:widowControl w:val="false"/>
              <w:spacing w:before="0" w:after="0"/>
              <w:jc w:val="left"/>
              <w:rPr>
                <w:color w:val="auto"/>
              </w:rPr>
            </w:pPr>
            <w:r>
              <w:rPr>
                <w:color w:val="auto"/>
                <w:sz w:val="16"/>
                <w:szCs w:val="16"/>
              </w:rPr>
              <w:t>edds-dorogobuzh-67@yandex.ru</w:t>
            </w:r>
          </w:p>
        </w:tc>
      </w:tr>
      <w:tr>
        <w:trPr>
          <w:trHeight w:val="118" w:hRule="atLeast"/>
        </w:trPr>
        <w:tc>
          <w:tcPr>
            <w:tcW w:w="7711" w:type="dxa"/>
            <w:tcBorders/>
            <w:vAlign w:val="center"/>
          </w:tcPr>
          <w:p>
            <w:pPr>
              <w:pStyle w:val="Normal"/>
              <w:widowControl w:val="false"/>
              <w:spacing w:before="0" w:after="0"/>
              <w:jc w:val="left"/>
              <w:rPr>
                <w:color w:val="auto"/>
              </w:rPr>
            </w:pPr>
            <w:r>
              <w:rPr>
                <w:color w:val="auto"/>
                <w:sz w:val="16"/>
                <w:szCs w:val="16"/>
              </w:rPr>
              <w:t>ЕДДС МО «Духовщинский район»</w:t>
            </w:r>
          </w:p>
        </w:tc>
        <w:tc>
          <w:tcPr>
            <w:tcW w:w="2893" w:type="dxa"/>
            <w:tcBorders/>
            <w:vAlign w:val="center"/>
          </w:tcPr>
          <w:p>
            <w:pPr>
              <w:pStyle w:val="Normal"/>
              <w:widowControl w:val="false"/>
              <w:spacing w:before="0" w:after="0"/>
              <w:jc w:val="left"/>
              <w:rPr>
                <w:color w:val="auto"/>
              </w:rPr>
            </w:pPr>
            <w:r>
              <w:rPr>
                <w:color w:val="auto"/>
                <w:sz w:val="16"/>
                <w:szCs w:val="16"/>
              </w:rPr>
              <w:t>duhov.edds@yandex.ru</w:t>
            </w:r>
          </w:p>
        </w:tc>
      </w:tr>
      <w:tr>
        <w:trPr>
          <w:trHeight w:val="82" w:hRule="atLeast"/>
        </w:trPr>
        <w:tc>
          <w:tcPr>
            <w:tcW w:w="7711" w:type="dxa"/>
            <w:tcBorders/>
            <w:vAlign w:val="center"/>
          </w:tcPr>
          <w:p>
            <w:pPr>
              <w:pStyle w:val="Normal"/>
              <w:widowControl w:val="false"/>
              <w:spacing w:before="0" w:after="0"/>
              <w:jc w:val="left"/>
              <w:rPr>
                <w:color w:val="auto"/>
              </w:rPr>
            </w:pPr>
            <w:r>
              <w:rPr>
                <w:color w:val="auto"/>
                <w:sz w:val="16"/>
                <w:szCs w:val="16"/>
              </w:rPr>
              <w:t>ЕДДС МО «Ельнинский район»</w:t>
            </w:r>
          </w:p>
        </w:tc>
        <w:tc>
          <w:tcPr>
            <w:tcW w:w="2893" w:type="dxa"/>
            <w:tcBorders/>
            <w:vAlign w:val="center"/>
          </w:tcPr>
          <w:p>
            <w:pPr>
              <w:pStyle w:val="Normal"/>
              <w:widowControl w:val="false"/>
              <w:spacing w:before="0" w:after="0"/>
              <w:jc w:val="left"/>
              <w:rPr>
                <w:color w:val="auto"/>
              </w:rPr>
            </w:pPr>
            <w:r>
              <w:rPr>
                <w:color w:val="auto"/>
                <w:sz w:val="16"/>
                <w:szCs w:val="16"/>
              </w:rPr>
              <w:t>edds_elnia@admin-smolensk.ru</w:t>
            </w:r>
          </w:p>
        </w:tc>
      </w:tr>
      <w:tr>
        <w:trPr>
          <w:trHeight w:val="96" w:hRule="atLeast"/>
        </w:trPr>
        <w:tc>
          <w:tcPr>
            <w:tcW w:w="7711" w:type="dxa"/>
            <w:tcBorders/>
            <w:vAlign w:val="center"/>
          </w:tcPr>
          <w:p>
            <w:pPr>
              <w:pStyle w:val="Normal"/>
              <w:widowControl w:val="false"/>
              <w:spacing w:before="0" w:after="0"/>
              <w:jc w:val="left"/>
              <w:rPr>
                <w:color w:val="auto"/>
              </w:rPr>
            </w:pPr>
            <w:r>
              <w:rPr>
                <w:color w:val="auto"/>
                <w:sz w:val="16"/>
                <w:szCs w:val="16"/>
              </w:rPr>
              <w:t>ЕДДС МО «Ершичский район»</w:t>
            </w:r>
          </w:p>
        </w:tc>
        <w:tc>
          <w:tcPr>
            <w:tcW w:w="2893" w:type="dxa"/>
            <w:tcBorders/>
            <w:vAlign w:val="center"/>
          </w:tcPr>
          <w:p>
            <w:pPr>
              <w:pStyle w:val="Normal"/>
              <w:widowControl w:val="false"/>
              <w:spacing w:before="0" w:after="0"/>
              <w:jc w:val="left"/>
              <w:rPr>
                <w:color w:val="auto"/>
              </w:rPr>
            </w:pPr>
            <w:r>
              <w:rPr>
                <w:color w:val="auto"/>
                <w:sz w:val="16"/>
                <w:szCs w:val="16"/>
              </w:rPr>
              <w:t>edds.moershichi@yandex.ru</w:t>
            </w:r>
          </w:p>
        </w:tc>
      </w:tr>
      <w:tr>
        <w:trPr>
          <w:trHeight w:val="110" w:hRule="atLeast"/>
        </w:trPr>
        <w:tc>
          <w:tcPr>
            <w:tcW w:w="7711" w:type="dxa"/>
            <w:tcBorders/>
            <w:vAlign w:val="center"/>
          </w:tcPr>
          <w:p>
            <w:pPr>
              <w:pStyle w:val="Normal"/>
              <w:widowControl w:val="false"/>
              <w:spacing w:before="0" w:after="0"/>
              <w:jc w:val="left"/>
              <w:rPr>
                <w:color w:val="auto"/>
              </w:rPr>
            </w:pPr>
            <w:r>
              <w:rPr>
                <w:color w:val="auto"/>
                <w:sz w:val="16"/>
                <w:szCs w:val="16"/>
              </w:rPr>
              <w:t>ЕДДС МО «Кардымовский район»</w:t>
            </w:r>
          </w:p>
        </w:tc>
        <w:tc>
          <w:tcPr>
            <w:tcW w:w="2893" w:type="dxa"/>
            <w:tcBorders/>
            <w:vAlign w:val="center"/>
          </w:tcPr>
          <w:p>
            <w:pPr>
              <w:pStyle w:val="Normal"/>
              <w:widowControl w:val="false"/>
              <w:spacing w:before="0" w:after="0"/>
              <w:jc w:val="left"/>
              <w:rPr>
                <w:color w:val="auto"/>
              </w:rPr>
            </w:pPr>
            <w:r>
              <w:rPr>
                <w:color w:val="auto"/>
                <w:sz w:val="16"/>
                <w:szCs w:val="16"/>
              </w:rPr>
              <w:t>edds_kardimovo_67@mail.ru</w:t>
            </w:r>
          </w:p>
        </w:tc>
      </w:tr>
      <w:tr>
        <w:trPr>
          <w:trHeight w:val="124" w:hRule="atLeast"/>
        </w:trPr>
        <w:tc>
          <w:tcPr>
            <w:tcW w:w="7711" w:type="dxa"/>
            <w:tcBorders/>
            <w:vAlign w:val="center"/>
          </w:tcPr>
          <w:p>
            <w:pPr>
              <w:pStyle w:val="Normal"/>
              <w:widowControl w:val="false"/>
              <w:spacing w:before="0" w:after="0"/>
              <w:jc w:val="left"/>
              <w:rPr>
                <w:color w:val="auto"/>
              </w:rPr>
            </w:pPr>
            <w:r>
              <w:rPr>
                <w:color w:val="auto"/>
                <w:sz w:val="16"/>
                <w:szCs w:val="16"/>
              </w:rPr>
              <w:t>ЕДДС МО «Краснинский район»</w:t>
            </w:r>
          </w:p>
        </w:tc>
        <w:tc>
          <w:tcPr>
            <w:tcW w:w="2893" w:type="dxa"/>
            <w:tcBorders/>
            <w:vAlign w:val="center"/>
          </w:tcPr>
          <w:p>
            <w:pPr>
              <w:pStyle w:val="Normal"/>
              <w:widowControl w:val="false"/>
              <w:spacing w:before="0" w:after="0"/>
              <w:jc w:val="left"/>
              <w:rPr>
                <w:color w:val="auto"/>
              </w:rPr>
            </w:pPr>
            <w:r>
              <w:rPr>
                <w:color w:val="auto"/>
                <w:sz w:val="16"/>
                <w:szCs w:val="16"/>
              </w:rPr>
              <w:t>edds_krasnij_67@mail.ru</w:t>
            </w:r>
          </w:p>
        </w:tc>
      </w:tr>
      <w:tr>
        <w:trPr>
          <w:trHeight w:val="88" w:hRule="atLeast"/>
        </w:trPr>
        <w:tc>
          <w:tcPr>
            <w:tcW w:w="7711" w:type="dxa"/>
            <w:tcBorders/>
            <w:vAlign w:val="center"/>
          </w:tcPr>
          <w:p>
            <w:pPr>
              <w:pStyle w:val="Normal"/>
              <w:widowControl w:val="false"/>
              <w:spacing w:before="0" w:after="0"/>
              <w:jc w:val="left"/>
              <w:rPr>
                <w:color w:val="auto"/>
              </w:rPr>
            </w:pPr>
            <w:r>
              <w:rPr>
                <w:color w:val="auto"/>
                <w:sz w:val="16"/>
                <w:szCs w:val="16"/>
              </w:rPr>
              <w:t>ЕДДС МО «Монастырщинский район»</w:t>
            </w:r>
          </w:p>
        </w:tc>
        <w:tc>
          <w:tcPr>
            <w:tcW w:w="2893" w:type="dxa"/>
            <w:tcBorders/>
            <w:vAlign w:val="center"/>
          </w:tcPr>
          <w:p>
            <w:pPr>
              <w:pStyle w:val="Normal"/>
              <w:widowControl w:val="false"/>
              <w:spacing w:before="0" w:after="0"/>
              <w:jc w:val="left"/>
              <w:rPr>
                <w:color w:val="auto"/>
              </w:rPr>
            </w:pPr>
            <w:r>
              <w:rPr>
                <w:color w:val="auto"/>
                <w:sz w:val="16"/>
                <w:szCs w:val="16"/>
              </w:rPr>
              <w:t>edds.monastyrshchina@mail.ru</w:t>
            </w:r>
          </w:p>
        </w:tc>
      </w:tr>
      <w:tr>
        <w:trPr>
          <w:trHeight w:val="102" w:hRule="atLeast"/>
        </w:trPr>
        <w:tc>
          <w:tcPr>
            <w:tcW w:w="7711" w:type="dxa"/>
            <w:tcBorders/>
            <w:vAlign w:val="center"/>
          </w:tcPr>
          <w:p>
            <w:pPr>
              <w:pStyle w:val="Normal"/>
              <w:widowControl w:val="false"/>
              <w:spacing w:before="0" w:after="0"/>
              <w:jc w:val="left"/>
              <w:rPr>
                <w:color w:val="auto"/>
              </w:rPr>
            </w:pPr>
            <w:r>
              <w:rPr>
                <w:color w:val="auto"/>
                <w:sz w:val="16"/>
                <w:szCs w:val="16"/>
              </w:rPr>
              <w:t>ЕДДС МО «Новодугинский район»</w:t>
            </w:r>
          </w:p>
        </w:tc>
        <w:tc>
          <w:tcPr>
            <w:tcW w:w="2893" w:type="dxa"/>
            <w:tcBorders/>
            <w:vAlign w:val="center"/>
          </w:tcPr>
          <w:p>
            <w:pPr>
              <w:pStyle w:val="Normal"/>
              <w:widowControl w:val="false"/>
              <w:spacing w:before="0" w:after="0"/>
              <w:jc w:val="left"/>
              <w:rPr>
                <w:color w:val="auto"/>
              </w:rPr>
            </w:pPr>
            <w:r>
              <w:rPr>
                <w:color w:val="auto"/>
                <w:sz w:val="16"/>
                <w:szCs w:val="16"/>
              </w:rPr>
              <w:t>novodugino10@mail.ru</w:t>
            </w:r>
          </w:p>
        </w:tc>
      </w:tr>
      <w:tr>
        <w:trPr>
          <w:trHeight w:val="116" w:hRule="atLeast"/>
        </w:trPr>
        <w:tc>
          <w:tcPr>
            <w:tcW w:w="7711" w:type="dxa"/>
            <w:tcBorders/>
            <w:vAlign w:val="center"/>
          </w:tcPr>
          <w:p>
            <w:pPr>
              <w:pStyle w:val="Normal"/>
              <w:widowControl w:val="false"/>
              <w:spacing w:before="0" w:after="0"/>
              <w:jc w:val="left"/>
              <w:rPr>
                <w:color w:val="auto"/>
              </w:rPr>
            </w:pPr>
            <w:r>
              <w:rPr>
                <w:color w:val="auto"/>
                <w:sz w:val="16"/>
                <w:szCs w:val="16"/>
              </w:rPr>
              <w:t>ЕДДС МО «Починковский район»</w:t>
            </w:r>
          </w:p>
        </w:tc>
        <w:tc>
          <w:tcPr>
            <w:tcW w:w="2893" w:type="dxa"/>
            <w:tcBorders/>
            <w:vAlign w:val="center"/>
          </w:tcPr>
          <w:p>
            <w:pPr>
              <w:pStyle w:val="Normal"/>
              <w:widowControl w:val="false"/>
              <w:spacing w:before="0" w:after="0"/>
              <w:jc w:val="left"/>
              <w:rPr>
                <w:color w:val="auto"/>
              </w:rPr>
            </w:pPr>
            <w:r>
              <w:rPr>
                <w:color w:val="auto"/>
                <w:sz w:val="16"/>
                <w:szCs w:val="16"/>
              </w:rPr>
              <w:t>pochinokedds@yandex.ru</w:t>
            </w:r>
          </w:p>
        </w:tc>
      </w:tr>
      <w:tr>
        <w:trPr>
          <w:trHeight w:val="80" w:hRule="atLeast"/>
        </w:trPr>
        <w:tc>
          <w:tcPr>
            <w:tcW w:w="7711" w:type="dxa"/>
            <w:tcBorders/>
            <w:vAlign w:val="center"/>
          </w:tcPr>
          <w:p>
            <w:pPr>
              <w:pStyle w:val="Normal"/>
              <w:widowControl w:val="false"/>
              <w:spacing w:before="0" w:after="0"/>
              <w:jc w:val="left"/>
              <w:rPr>
                <w:color w:val="auto"/>
              </w:rPr>
            </w:pPr>
            <w:r>
              <w:rPr>
                <w:color w:val="auto"/>
                <w:sz w:val="16"/>
                <w:szCs w:val="16"/>
              </w:rPr>
              <w:t>ЕДДС МО «Рославльский район»</w:t>
            </w:r>
          </w:p>
        </w:tc>
        <w:tc>
          <w:tcPr>
            <w:tcW w:w="2893" w:type="dxa"/>
            <w:tcBorders/>
            <w:vAlign w:val="center"/>
          </w:tcPr>
          <w:p>
            <w:pPr>
              <w:pStyle w:val="Normal"/>
              <w:widowControl w:val="false"/>
              <w:spacing w:before="0" w:after="0"/>
              <w:jc w:val="left"/>
              <w:rPr>
                <w:color w:val="auto"/>
              </w:rPr>
            </w:pPr>
            <w:r>
              <w:rPr>
                <w:color w:val="auto"/>
                <w:sz w:val="16"/>
                <w:szCs w:val="16"/>
              </w:rPr>
              <w:t>rosl.edds@mail.ru</w:t>
            </w:r>
          </w:p>
        </w:tc>
      </w:tr>
      <w:tr>
        <w:trPr>
          <w:trHeight w:val="94" w:hRule="atLeast"/>
        </w:trPr>
        <w:tc>
          <w:tcPr>
            <w:tcW w:w="7711" w:type="dxa"/>
            <w:tcBorders/>
            <w:vAlign w:val="center"/>
          </w:tcPr>
          <w:p>
            <w:pPr>
              <w:pStyle w:val="Normal"/>
              <w:widowControl w:val="false"/>
              <w:spacing w:before="0" w:after="0"/>
              <w:jc w:val="left"/>
              <w:rPr>
                <w:color w:val="auto"/>
              </w:rPr>
            </w:pPr>
            <w:r>
              <w:rPr>
                <w:color w:val="auto"/>
                <w:sz w:val="16"/>
                <w:szCs w:val="16"/>
              </w:rPr>
              <w:t>ЕДДС МО «Руднянский район»</w:t>
            </w:r>
          </w:p>
        </w:tc>
        <w:tc>
          <w:tcPr>
            <w:tcW w:w="2893" w:type="dxa"/>
            <w:tcBorders/>
            <w:vAlign w:val="center"/>
          </w:tcPr>
          <w:p>
            <w:pPr>
              <w:pStyle w:val="Normal"/>
              <w:widowControl w:val="false"/>
              <w:spacing w:before="0" w:after="0"/>
              <w:jc w:val="left"/>
              <w:rPr>
                <w:color w:val="auto"/>
              </w:rPr>
            </w:pPr>
            <w:r>
              <w:rPr>
                <w:color w:val="auto"/>
                <w:sz w:val="16"/>
                <w:szCs w:val="16"/>
              </w:rPr>
              <w:t>rudnya_edds67@mail.ru</w:t>
            </w:r>
          </w:p>
        </w:tc>
      </w:tr>
      <w:tr>
        <w:trPr>
          <w:trHeight w:val="108" w:hRule="atLeast"/>
        </w:trPr>
        <w:tc>
          <w:tcPr>
            <w:tcW w:w="7711" w:type="dxa"/>
            <w:tcBorders/>
            <w:vAlign w:val="center"/>
          </w:tcPr>
          <w:p>
            <w:pPr>
              <w:pStyle w:val="Normal"/>
              <w:widowControl w:val="false"/>
              <w:spacing w:before="0" w:after="0"/>
              <w:jc w:val="left"/>
              <w:rPr>
                <w:color w:val="auto"/>
              </w:rPr>
            </w:pPr>
            <w:r>
              <w:rPr>
                <w:color w:val="auto"/>
                <w:sz w:val="16"/>
                <w:szCs w:val="16"/>
              </w:rPr>
              <w:t>ЕДДС МО «Сафоновский район»</w:t>
            </w:r>
          </w:p>
        </w:tc>
        <w:tc>
          <w:tcPr>
            <w:tcW w:w="2893" w:type="dxa"/>
            <w:tcBorders/>
            <w:vAlign w:val="center"/>
          </w:tcPr>
          <w:p>
            <w:pPr>
              <w:pStyle w:val="Normal"/>
              <w:widowControl w:val="false"/>
              <w:spacing w:before="0" w:after="0"/>
              <w:jc w:val="left"/>
              <w:rPr>
                <w:color w:val="auto"/>
              </w:rPr>
            </w:pPr>
            <w:r>
              <w:rPr>
                <w:color w:val="auto"/>
                <w:sz w:val="16"/>
                <w:szCs w:val="16"/>
              </w:rPr>
              <w:t>go_chs_saff@mail.ru</w:t>
            </w:r>
          </w:p>
        </w:tc>
      </w:tr>
      <w:tr>
        <w:trPr>
          <w:trHeight w:val="162" w:hRule="atLeast"/>
        </w:trPr>
        <w:tc>
          <w:tcPr>
            <w:tcW w:w="7711" w:type="dxa"/>
            <w:tcBorders/>
            <w:vAlign w:val="center"/>
          </w:tcPr>
          <w:p>
            <w:pPr>
              <w:pStyle w:val="Normal"/>
              <w:widowControl w:val="false"/>
              <w:spacing w:before="0" w:after="0"/>
              <w:jc w:val="left"/>
              <w:rPr>
                <w:color w:val="auto"/>
              </w:rPr>
            </w:pPr>
            <w:r>
              <w:rPr>
                <w:color w:val="auto"/>
                <w:sz w:val="16"/>
                <w:szCs w:val="16"/>
              </w:rPr>
              <w:t>ЕДДС МО «Смоленский район»</w:t>
            </w:r>
          </w:p>
        </w:tc>
        <w:tc>
          <w:tcPr>
            <w:tcW w:w="2893" w:type="dxa"/>
            <w:tcBorders/>
            <w:vAlign w:val="center"/>
          </w:tcPr>
          <w:p>
            <w:pPr>
              <w:pStyle w:val="Normal"/>
              <w:widowControl w:val="false"/>
              <w:spacing w:before="0" w:after="0"/>
              <w:jc w:val="left"/>
              <w:rPr>
                <w:color w:val="auto"/>
              </w:rPr>
            </w:pPr>
            <w:r>
              <w:rPr>
                <w:color w:val="auto"/>
                <w:sz w:val="16"/>
                <w:szCs w:val="16"/>
              </w:rPr>
              <w:t>smoledds@admin-smolensk.ru</w:t>
            </w:r>
          </w:p>
        </w:tc>
      </w:tr>
      <w:tr>
        <w:trPr>
          <w:trHeight w:val="136" w:hRule="atLeast"/>
        </w:trPr>
        <w:tc>
          <w:tcPr>
            <w:tcW w:w="7711" w:type="dxa"/>
            <w:tcBorders/>
            <w:vAlign w:val="center"/>
          </w:tcPr>
          <w:p>
            <w:pPr>
              <w:pStyle w:val="Normal"/>
              <w:widowControl w:val="false"/>
              <w:spacing w:before="0" w:after="0"/>
              <w:jc w:val="left"/>
              <w:rPr>
                <w:color w:val="auto"/>
              </w:rPr>
            </w:pPr>
            <w:r>
              <w:rPr>
                <w:color w:val="auto"/>
                <w:sz w:val="16"/>
                <w:szCs w:val="16"/>
              </w:rPr>
              <w:t>ЕДДС МО «Сычевский район»</w:t>
            </w:r>
          </w:p>
        </w:tc>
        <w:tc>
          <w:tcPr>
            <w:tcW w:w="2893" w:type="dxa"/>
            <w:tcBorders/>
            <w:vAlign w:val="center"/>
          </w:tcPr>
          <w:p>
            <w:pPr>
              <w:pStyle w:val="Normal"/>
              <w:widowControl w:val="false"/>
              <w:spacing w:before="0" w:after="0"/>
              <w:jc w:val="left"/>
              <w:rPr>
                <w:color w:val="auto"/>
              </w:rPr>
            </w:pPr>
            <w:r>
              <w:rPr>
                <w:color w:val="auto"/>
                <w:sz w:val="16"/>
                <w:szCs w:val="16"/>
              </w:rPr>
              <w:t>edds_sichevka_67@mail.ru</w:t>
            </w:r>
          </w:p>
        </w:tc>
      </w:tr>
      <w:tr>
        <w:trPr>
          <w:trHeight w:val="100" w:hRule="atLeast"/>
        </w:trPr>
        <w:tc>
          <w:tcPr>
            <w:tcW w:w="7711" w:type="dxa"/>
            <w:tcBorders/>
            <w:vAlign w:val="center"/>
          </w:tcPr>
          <w:p>
            <w:pPr>
              <w:pStyle w:val="Normal"/>
              <w:widowControl w:val="false"/>
              <w:spacing w:before="0" w:after="0"/>
              <w:jc w:val="left"/>
              <w:rPr>
                <w:color w:val="auto"/>
              </w:rPr>
            </w:pPr>
            <w:r>
              <w:rPr>
                <w:color w:val="auto"/>
                <w:sz w:val="16"/>
                <w:szCs w:val="16"/>
              </w:rPr>
              <w:t>ЕДДС МО «Темкинский район»</w:t>
            </w:r>
          </w:p>
        </w:tc>
        <w:tc>
          <w:tcPr>
            <w:tcW w:w="2893" w:type="dxa"/>
            <w:tcBorders/>
            <w:vAlign w:val="center"/>
          </w:tcPr>
          <w:p>
            <w:pPr>
              <w:pStyle w:val="Normal"/>
              <w:widowControl w:val="false"/>
              <w:spacing w:before="0" w:after="0"/>
              <w:jc w:val="left"/>
              <w:rPr>
                <w:color w:val="auto"/>
              </w:rPr>
            </w:pPr>
            <w:r>
              <w:rPr>
                <w:color w:val="auto"/>
                <w:sz w:val="16"/>
                <w:szCs w:val="16"/>
              </w:rPr>
              <w:t>temkedds@mail.ru</w:t>
            </w:r>
          </w:p>
        </w:tc>
      </w:tr>
      <w:tr>
        <w:trPr>
          <w:trHeight w:val="114" w:hRule="atLeast"/>
        </w:trPr>
        <w:tc>
          <w:tcPr>
            <w:tcW w:w="7711" w:type="dxa"/>
            <w:tcBorders/>
            <w:vAlign w:val="center"/>
          </w:tcPr>
          <w:p>
            <w:pPr>
              <w:pStyle w:val="Normal"/>
              <w:widowControl w:val="false"/>
              <w:spacing w:before="0" w:after="0"/>
              <w:jc w:val="left"/>
              <w:rPr>
                <w:color w:val="auto"/>
              </w:rPr>
            </w:pPr>
            <w:r>
              <w:rPr>
                <w:color w:val="auto"/>
                <w:sz w:val="16"/>
                <w:szCs w:val="16"/>
              </w:rPr>
              <w:t>ЕДДС МО «Угранский район»</w:t>
            </w:r>
          </w:p>
        </w:tc>
        <w:tc>
          <w:tcPr>
            <w:tcW w:w="2893" w:type="dxa"/>
            <w:tcBorders/>
            <w:vAlign w:val="center"/>
          </w:tcPr>
          <w:p>
            <w:pPr>
              <w:pStyle w:val="Normal"/>
              <w:widowControl w:val="false"/>
              <w:spacing w:before="0" w:after="0"/>
              <w:jc w:val="left"/>
              <w:rPr>
                <w:color w:val="auto"/>
              </w:rPr>
            </w:pPr>
            <w:r>
              <w:rPr>
                <w:color w:val="auto"/>
                <w:sz w:val="16"/>
                <w:szCs w:val="16"/>
              </w:rPr>
              <w:t>ugra.edds@yandex.ru</w:t>
            </w:r>
          </w:p>
        </w:tc>
      </w:tr>
      <w:tr>
        <w:trPr>
          <w:trHeight w:val="78" w:hRule="atLeast"/>
        </w:trPr>
        <w:tc>
          <w:tcPr>
            <w:tcW w:w="7711" w:type="dxa"/>
            <w:tcBorders/>
            <w:vAlign w:val="center"/>
          </w:tcPr>
          <w:p>
            <w:pPr>
              <w:pStyle w:val="Normal"/>
              <w:widowControl w:val="false"/>
              <w:spacing w:before="0" w:after="0"/>
              <w:jc w:val="left"/>
              <w:rPr>
                <w:color w:val="auto"/>
              </w:rPr>
            </w:pPr>
            <w:r>
              <w:rPr>
                <w:color w:val="auto"/>
                <w:sz w:val="16"/>
                <w:szCs w:val="16"/>
              </w:rPr>
              <w:t>ЕДДС МО «Хиславичский район»</w:t>
            </w:r>
          </w:p>
        </w:tc>
        <w:tc>
          <w:tcPr>
            <w:tcW w:w="2893" w:type="dxa"/>
            <w:tcBorders/>
            <w:vAlign w:val="center"/>
          </w:tcPr>
          <w:p>
            <w:pPr>
              <w:pStyle w:val="Normal"/>
              <w:widowControl w:val="false"/>
              <w:spacing w:before="0" w:after="0"/>
              <w:jc w:val="left"/>
              <w:rPr>
                <w:color w:val="auto"/>
              </w:rPr>
            </w:pPr>
            <w:r>
              <w:rPr>
                <w:color w:val="auto"/>
                <w:sz w:val="16"/>
                <w:szCs w:val="16"/>
              </w:rPr>
              <w:t>hislavichi.edds@yandex.ru</w:t>
            </w:r>
          </w:p>
        </w:tc>
      </w:tr>
      <w:tr>
        <w:trPr>
          <w:trHeight w:val="92" w:hRule="atLeast"/>
        </w:trPr>
        <w:tc>
          <w:tcPr>
            <w:tcW w:w="7711" w:type="dxa"/>
            <w:tcBorders/>
            <w:vAlign w:val="center"/>
          </w:tcPr>
          <w:p>
            <w:pPr>
              <w:pStyle w:val="Normal"/>
              <w:widowControl w:val="false"/>
              <w:spacing w:before="0" w:after="0"/>
              <w:jc w:val="left"/>
              <w:rPr>
                <w:color w:val="auto"/>
              </w:rPr>
            </w:pPr>
            <w:r>
              <w:rPr>
                <w:color w:val="auto"/>
                <w:sz w:val="16"/>
                <w:szCs w:val="16"/>
              </w:rPr>
              <w:t>ЕДДС МО «Холм-Жирковский район»</w:t>
            </w:r>
          </w:p>
        </w:tc>
        <w:tc>
          <w:tcPr>
            <w:tcW w:w="2893" w:type="dxa"/>
            <w:tcBorders/>
            <w:vAlign w:val="center"/>
          </w:tcPr>
          <w:p>
            <w:pPr>
              <w:pStyle w:val="Normal"/>
              <w:widowControl w:val="false"/>
              <w:spacing w:before="0" w:after="0"/>
              <w:jc w:val="left"/>
              <w:rPr>
                <w:color w:val="auto"/>
              </w:rPr>
            </w:pPr>
            <w:r>
              <w:rPr>
                <w:color w:val="auto"/>
                <w:sz w:val="16"/>
                <w:szCs w:val="16"/>
              </w:rPr>
              <w:t>edds_holmzhirki_67@mail.ru</w:t>
            </w:r>
          </w:p>
        </w:tc>
      </w:tr>
      <w:tr>
        <w:trPr>
          <w:trHeight w:val="106" w:hRule="atLeast"/>
        </w:trPr>
        <w:tc>
          <w:tcPr>
            <w:tcW w:w="7711" w:type="dxa"/>
            <w:tcBorders/>
            <w:vAlign w:val="center"/>
          </w:tcPr>
          <w:p>
            <w:pPr>
              <w:pStyle w:val="Normal"/>
              <w:widowControl w:val="false"/>
              <w:spacing w:before="0" w:after="0"/>
              <w:jc w:val="left"/>
              <w:rPr>
                <w:color w:val="auto"/>
              </w:rPr>
            </w:pPr>
            <w:r>
              <w:rPr>
                <w:color w:val="auto"/>
                <w:sz w:val="16"/>
                <w:szCs w:val="16"/>
              </w:rPr>
              <w:t>ЕДДС МО «Шумячский район»</w:t>
            </w:r>
          </w:p>
        </w:tc>
        <w:tc>
          <w:tcPr>
            <w:tcW w:w="2893" w:type="dxa"/>
            <w:tcBorders/>
            <w:vAlign w:val="center"/>
          </w:tcPr>
          <w:p>
            <w:pPr>
              <w:pStyle w:val="Normal"/>
              <w:widowControl w:val="false"/>
              <w:spacing w:before="0" w:after="0"/>
              <w:jc w:val="left"/>
              <w:rPr>
                <w:color w:val="auto"/>
              </w:rPr>
            </w:pPr>
            <w:r>
              <w:rPr>
                <w:color w:val="auto"/>
                <w:sz w:val="16"/>
                <w:szCs w:val="16"/>
              </w:rPr>
              <w:t>edds-shumyachi-67@mail.ru</w:t>
            </w:r>
          </w:p>
        </w:tc>
      </w:tr>
      <w:tr>
        <w:trPr>
          <w:trHeight w:val="70" w:hRule="atLeast"/>
        </w:trPr>
        <w:tc>
          <w:tcPr>
            <w:tcW w:w="7711" w:type="dxa"/>
            <w:tcBorders/>
            <w:vAlign w:val="center"/>
          </w:tcPr>
          <w:p>
            <w:pPr>
              <w:pStyle w:val="Normal"/>
              <w:widowControl w:val="false"/>
              <w:spacing w:before="0" w:after="0"/>
              <w:jc w:val="left"/>
              <w:rPr>
                <w:color w:val="auto"/>
              </w:rPr>
            </w:pPr>
            <w:r>
              <w:rPr>
                <w:color w:val="auto"/>
                <w:sz w:val="16"/>
                <w:szCs w:val="16"/>
              </w:rPr>
              <w:t>ЕДДС МО «Ярцевский район»</w:t>
            </w:r>
          </w:p>
        </w:tc>
        <w:tc>
          <w:tcPr>
            <w:tcW w:w="2893" w:type="dxa"/>
            <w:tcBorders/>
            <w:vAlign w:val="center"/>
          </w:tcPr>
          <w:p>
            <w:pPr>
              <w:pStyle w:val="Normal"/>
              <w:widowControl w:val="false"/>
              <w:spacing w:before="0" w:after="0"/>
              <w:jc w:val="left"/>
              <w:rPr>
                <w:color w:val="auto"/>
              </w:rPr>
            </w:pPr>
            <w:r>
              <w:rPr>
                <w:color w:val="auto"/>
                <w:sz w:val="16"/>
                <w:szCs w:val="16"/>
              </w:rPr>
              <w:t>edds-yarcevo@admin-smolensk.ru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ПЧ № 71 ППС</w:t>
            </w:r>
          </w:p>
        </w:tc>
        <w:tc>
          <w:tcPr>
            <w:tcW w:w="2893" w:type="dxa"/>
            <w:tcBorders/>
            <w:vAlign w:val="center"/>
          </w:tcPr>
          <w:p>
            <w:pPr>
              <w:pStyle w:val="Normal"/>
              <w:widowControl w:val="false"/>
              <w:spacing w:before="0" w:after="0"/>
              <w:jc w:val="left"/>
              <w:rPr>
                <w:color w:val="auto"/>
              </w:rPr>
            </w:pPr>
            <w:r>
              <w:rPr>
                <w:color w:val="auto"/>
                <w:sz w:val="16"/>
                <w:szCs w:val="16"/>
                <w:u w:val="single"/>
              </w:rPr>
              <w:t>dmitriy_senkin@mail.ru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ПЧ № 72 ППС</w:t>
            </w:r>
          </w:p>
        </w:tc>
        <w:tc>
          <w:tcPr>
            <w:tcW w:w="2893" w:type="dxa"/>
            <w:tcBorders/>
            <w:vAlign w:val="center"/>
          </w:tcPr>
          <w:p>
            <w:pPr>
              <w:pStyle w:val="Normal"/>
              <w:widowControl w:val="false"/>
              <w:spacing w:before="0" w:after="0"/>
              <w:jc w:val="left"/>
              <w:rPr>
                <w:color w:val="auto"/>
              </w:rPr>
            </w:pPr>
            <w:r>
              <w:rPr>
                <w:color w:val="auto"/>
                <w:sz w:val="16"/>
                <w:szCs w:val="16"/>
                <w:u w:val="single"/>
              </w:rPr>
              <w:t>pch72pps@mail.ru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ПЧ № 73 ППС</w:t>
            </w:r>
          </w:p>
        </w:tc>
        <w:tc>
          <w:tcPr>
            <w:tcW w:w="2893" w:type="dxa"/>
            <w:tcBorders/>
            <w:vAlign w:val="center"/>
          </w:tcPr>
          <w:p>
            <w:pPr>
              <w:pStyle w:val="Normal"/>
              <w:widowControl w:val="false"/>
              <w:spacing w:before="0" w:after="0"/>
              <w:jc w:val="left"/>
              <w:rPr>
                <w:color w:val="auto"/>
              </w:rPr>
            </w:pPr>
            <w:r>
              <w:rPr>
                <w:color w:val="auto"/>
                <w:sz w:val="16"/>
                <w:szCs w:val="16"/>
                <w:u w:val="single"/>
              </w:rPr>
              <w:t>pch73pps@yandex.ru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ПЧ № 74 ППС</w:t>
            </w:r>
          </w:p>
        </w:tc>
        <w:tc>
          <w:tcPr>
            <w:tcW w:w="2893" w:type="dxa"/>
            <w:tcBorders/>
            <w:vAlign w:val="center"/>
          </w:tcPr>
          <w:p>
            <w:pPr>
              <w:pStyle w:val="Normal"/>
              <w:widowControl w:val="false"/>
              <w:spacing w:before="0" w:after="0"/>
              <w:jc w:val="left"/>
              <w:rPr>
                <w:color w:val="auto"/>
              </w:rPr>
            </w:pPr>
            <w:r>
              <w:rPr>
                <w:color w:val="auto"/>
                <w:sz w:val="16"/>
                <w:szCs w:val="16"/>
                <w:u w:val="single"/>
              </w:rPr>
              <w:t>vas07643@yandex.ru</w:t>
            </w:r>
          </w:p>
        </w:tc>
      </w:tr>
      <w:tr>
        <w:trPr>
          <w:trHeight w:val="276" w:hRule="atLeast"/>
        </w:trPr>
        <w:tc>
          <w:tcPr>
            <w:tcW w:w="7711" w:type="dxa"/>
            <w:tcBorders/>
            <w:vAlign w:val="center"/>
          </w:tcPr>
          <w:p>
            <w:pPr>
              <w:pStyle w:val="Normal"/>
              <w:widowControl w:val="false"/>
              <w:spacing w:before="0" w:after="0"/>
              <w:jc w:val="left"/>
              <w:rPr>
                <w:color w:val="auto"/>
              </w:rPr>
            </w:pPr>
            <w:r>
              <w:rPr>
                <w:color w:val="auto"/>
                <w:sz w:val="16"/>
                <w:szCs w:val="16"/>
              </w:rPr>
              <w:t>ПЧ № 75 ППС</w:t>
            </w:r>
          </w:p>
        </w:tc>
        <w:tc>
          <w:tcPr>
            <w:tcW w:w="2893" w:type="dxa"/>
            <w:tcBorders/>
            <w:vAlign w:val="center"/>
          </w:tcPr>
          <w:p>
            <w:pPr>
              <w:pStyle w:val="Normal"/>
              <w:widowControl w:val="false"/>
              <w:spacing w:before="0" w:after="0"/>
              <w:jc w:val="left"/>
              <w:rPr>
                <w:color w:val="auto"/>
              </w:rPr>
            </w:pPr>
            <w:r>
              <w:rPr>
                <w:color w:val="auto"/>
                <w:sz w:val="16"/>
                <w:szCs w:val="16"/>
                <w:u w:val="single"/>
              </w:rPr>
              <w:t>phpps75@yandex.ru</w:t>
            </w:r>
          </w:p>
        </w:tc>
      </w:tr>
      <w:tr>
        <w:trPr>
          <w:trHeight w:val="117" w:hRule="atLeast"/>
        </w:trPr>
        <w:tc>
          <w:tcPr>
            <w:tcW w:w="7711" w:type="dxa"/>
            <w:tcBorders/>
            <w:vAlign w:val="center"/>
          </w:tcPr>
          <w:p>
            <w:pPr>
              <w:pStyle w:val="Normal"/>
              <w:widowControl w:val="false"/>
              <w:spacing w:before="0" w:after="0"/>
              <w:jc w:val="left"/>
              <w:rPr>
                <w:color w:val="auto"/>
              </w:rPr>
            </w:pPr>
            <w:r>
              <w:rPr>
                <w:color w:val="auto"/>
                <w:sz w:val="16"/>
                <w:szCs w:val="16"/>
              </w:rPr>
              <w:t>ПЧ № 76 ППС</w:t>
            </w:r>
          </w:p>
        </w:tc>
        <w:tc>
          <w:tcPr>
            <w:tcW w:w="2893" w:type="dxa"/>
            <w:tcBorders/>
            <w:vAlign w:val="center"/>
          </w:tcPr>
          <w:p>
            <w:pPr>
              <w:pStyle w:val="Normal"/>
              <w:widowControl w:val="false"/>
              <w:spacing w:before="0" w:after="0"/>
              <w:jc w:val="left"/>
              <w:rPr>
                <w:color w:val="auto"/>
              </w:rPr>
            </w:pPr>
            <w:r>
              <w:rPr>
                <w:color w:val="auto"/>
                <w:sz w:val="16"/>
                <w:szCs w:val="16"/>
                <w:u w:val="single"/>
              </w:rPr>
              <w:t>dzhumkov53@mail.ru</w:t>
            </w:r>
          </w:p>
        </w:tc>
      </w:tr>
      <w:tr>
        <w:trPr>
          <w:trHeight w:val="131" w:hRule="atLeast"/>
        </w:trPr>
        <w:tc>
          <w:tcPr>
            <w:tcW w:w="7711" w:type="dxa"/>
            <w:tcBorders/>
            <w:vAlign w:val="center"/>
          </w:tcPr>
          <w:p>
            <w:pPr>
              <w:pStyle w:val="Normal"/>
              <w:widowControl w:val="false"/>
              <w:spacing w:before="0" w:after="0"/>
              <w:jc w:val="left"/>
              <w:rPr>
                <w:color w:val="auto"/>
              </w:rPr>
            </w:pPr>
            <w:r>
              <w:rPr>
                <w:color w:val="auto"/>
                <w:sz w:val="16"/>
                <w:szCs w:val="16"/>
              </w:rPr>
              <w:t>ПЧ № 77 ППС</w:t>
            </w:r>
          </w:p>
        </w:tc>
        <w:tc>
          <w:tcPr>
            <w:tcW w:w="2893" w:type="dxa"/>
            <w:tcBorders/>
            <w:vAlign w:val="center"/>
          </w:tcPr>
          <w:p>
            <w:pPr>
              <w:pStyle w:val="Normal"/>
              <w:widowControl w:val="false"/>
              <w:spacing w:before="0" w:after="0"/>
              <w:jc w:val="left"/>
              <w:rPr>
                <w:color w:val="auto"/>
              </w:rPr>
            </w:pPr>
            <w:r>
              <w:rPr>
                <w:color w:val="auto"/>
                <w:sz w:val="16"/>
                <w:szCs w:val="16"/>
              </w:rPr>
              <w:t>pch.77@mail.ru</w:t>
            </w:r>
          </w:p>
        </w:tc>
      </w:tr>
      <w:tr>
        <w:trPr>
          <w:trHeight w:val="102" w:hRule="atLeast"/>
        </w:trPr>
        <w:tc>
          <w:tcPr>
            <w:tcW w:w="7711" w:type="dxa"/>
            <w:tcBorders/>
            <w:vAlign w:val="center"/>
          </w:tcPr>
          <w:p>
            <w:pPr>
              <w:pStyle w:val="Normal"/>
              <w:widowControl w:val="false"/>
              <w:spacing w:before="0" w:after="0"/>
              <w:jc w:val="left"/>
              <w:rPr>
                <w:color w:val="auto"/>
              </w:rPr>
            </w:pPr>
            <w:r>
              <w:rPr>
                <w:color w:val="auto"/>
                <w:sz w:val="16"/>
                <w:szCs w:val="16"/>
              </w:rPr>
              <w:t>ПЧ № 78 ППС</w:t>
            </w:r>
          </w:p>
        </w:tc>
        <w:tc>
          <w:tcPr>
            <w:tcW w:w="2893" w:type="dxa"/>
            <w:tcBorders/>
            <w:vAlign w:val="center"/>
          </w:tcPr>
          <w:p>
            <w:pPr>
              <w:pStyle w:val="Normal"/>
              <w:widowControl w:val="false"/>
              <w:spacing w:before="0" w:after="0"/>
              <w:jc w:val="left"/>
              <w:rPr>
                <w:color w:val="auto"/>
              </w:rPr>
            </w:pPr>
            <w:r>
              <w:rPr>
                <w:color w:val="auto"/>
                <w:sz w:val="16"/>
                <w:szCs w:val="16"/>
                <w:u w:val="single"/>
              </w:rPr>
              <w:t>igor.lashenkov@yandex.ru</w:t>
            </w:r>
          </w:p>
        </w:tc>
      </w:tr>
      <w:tr>
        <w:trPr>
          <w:trHeight w:val="109" w:hRule="atLeast"/>
        </w:trPr>
        <w:tc>
          <w:tcPr>
            <w:tcW w:w="7711" w:type="dxa"/>
            <w:tcBorders/>
            <w:vAlign w:val="center"/>
          </w:tcPr>
          <w:p>
            <w:pPr>
              <w:pStyle w:val="Normal"/>
              <w:widowControl w:val="false"/>
              <w:spacing w:before="0" w:after="0"/>
              <w:jc w:val="left"/>
              <w:rPr>
                <w:color w:val="auto"/>
              </w:rPr>
            </w:pPr>
            <w:r>
              <w:rPr>
                <w:color w:val="auto"/>
                <w:sz w:val="16"/>
                <w:szCs w:val="16"/>
              </w:rPr>
              <w:t>ПЧ № 79 ППС</w:t>
            </w:r>
          </w:p>
        </w:tc>
        <w:tc>
          <w:tcPr>
            <w:tcW w:w="2893" w:type="dxa"/>
            <w:tcBorders/>
            <w:vAlign w:val="center"/>
          </w:tcPr>
          <w:p>
            <w:pPr>
              <w:pStyle w:val="Normal"/>
              <w:widowControl w:val="false"/>
              <w:spacing w:before="0" w:after="0"/>
              <w:jc w:val="left"/>
              <w:rPr>
                <w:color w:val="auto"/>
              </w:rPr>
            </w:pPr>
            <w:r>
              <w:rPr>
                <w:color w:val="auto"/>
                <w:sz w:val="16"/>
                <w:szCs w:val="16"/>
                <w:u w:val="single"/>
              </w:rPr>
              <w:t>igor.petrochenkov.89@mail.ru</w:t>
            </w:r>
          </w:p>
        </w:tc>
      </w:tr>
      <w:tr>
        <w:trPr>
          <w:trHeight w:val="123" w:hRule="atLeast"/>
        </w:trPr>
        <w:tc>
          <w:tcPr>
            <w:tcW w:w="7711" w:type="dxa"/>
            <w:tcBorders/>
            <w:vAlign w:val="center"/>
          </w:tcPr>
          <w:p>
            <w:pPr>
              <w:pStyle w:val="Normal"/>
              <w:widowControl w:val="false"/>
              <w:spacing w:before="0" w:after="0"/>
              <w:jc w:val="left"/>
              <w:rPr>
                <w:color w:val="auto"/>
              </w:rPr>
            </w:pPr>
            <w:r>
              <w:rPr>
                <w:color w:val="auto"/>
                <w:sz w:val="16"/>
                <w:szCs w:val="16"/>
              </w:rPr>
              <w:t>ПЧ № 80 ППС</w:t>
            </w:r>
          </w:p>
        </w:tc>
        <w:tc>
          <w:tcPr>
            <w:tcW w:w="2893" w:type="dxa"/>
            <w:tcBorders/>
            <w:vAlign w:val="center"/>
          </w:tcPr>
          <w:p>
            <w:pPr>
              <w:pStyle w:val="Normal"/>
              <w:widowControl w:val="false"/>
              <w:spacing w:before="0" w:after="0"/>
              <w:jc w:val="left"/>
              <w:rPr>
                <w:color w:val="auto"/>
              </w:rPr>
            </w:pPr>
            <w:r>
              <w:rPr>
                <w:color w:val="auto"/>
                <w:sz w:val="16"/>
                <w:szCs w:val="16"/>
                <w:u w:val="single"/>
              </w:rPr>
              <w:t>eu.efimov@yandex.ru</w:t>
            </w:r>
          </w:p>
        </w:tc>
      </w:tr>
      <w:tr>
        <w:trPr>
          <w:trHeight w:val="87" w:hRule="atLeast"/>
        </w:trPr>
        <w:tc>
          <w:tcPr>
            <w:tcW w:w="7711" w:type="dxa"/>
            <w:tcBorders/>
            <w:vAlign w:val="center"/>
          </w:tcPr>
          <w:p>
            <w:pPr>
              <w:pStyle w:val="Normal"/>
              <w:widowControl w:val="false"/>
              <w:spacing w:before="0" w:after="0"/>
              <w:jc w:val="left"/>
              <w:rPr>
                <w:color w:val="auto"/>
              </w:rPr>
            </w:pPr>
            <w:r>
              <w:rPr>
                <w:color w:val="auto"/>
                <w:sz w:val="16"/>
                <w:szCs w:val="16"/>
              </w:rPr>
              <w:t>ПЧ № 81 ППС</w:t>
            </w:r>
          </w:p>
        </w:tc>
        <w:tc>
          <w:tcPr>
            <w:tcW w:w="2893" w:type="dxa"/>
            <w:tcBorders/>
            <w:vAlign w:val="center"/>
          </w:tcPr>
          <w:p>
            <w:pPr>
              <w:pStyle w:val="Normal"/>
              <w:widowControl w:val="false"/>
              <w:spacing w:before="0" w:after="0"/>
              <w:jc w:val="left"/>
              <w:rPr>
                <w:color w:val="auto"/>
              </w:rPr>
            </w:pPr>
            <w:r>
              <w:rPr>
                <w:color w:val="auto"/>
                <w:sz w:val="16"/>
                <w:szCs w:val="16"/>
              </w:rPr>
              <w:t>varaksino-81@yandex.ru</w:t>
            </w:r>
          </w:p>
        </w:tc>
      </w:tr>
      <w:tr>
        <w:trPr>
          <w:trHeight w:val="163" w:hRule="atLeast"/>
        </w:trPr>
        <w:tc>
          <w:tcPr>
            <w:tcW w:w="7711" w:type="dxa"/>
            <w:tcBorders/>
            <w:vAlign w:val="center"/>
          </w:tcPr>
          <w:p>
            <w:pPr>
              <w:pStyle w:val="Normal"/>
              <w:widowControl w:val="false"/>
              <w:spacing w:before="0" w:after="0"/>
              <w:jc w:val="left"/>
              <w:rPr>
                <w:color w:val="auto"/>
              </w:rPr>
            </w:pPr>
            <w:r>
              <w:rPr>
                <w:color w:val="auto"/>
                <w:sz w:val="16"/>
                <w:szCs w:val="16"/>
              </w:rPr>
              <w:t>ПЧ № 83 ППС</w:t>
            </w:r>
          </w:p>
        </w:tc>
        <w:tc>
          <w:tcPr>
            <w:tcW w:w="2893" w:type="dxa"/>
            <w:tcBorders/>
            <w:vAlign w:val="center"/>
          </w:tcPr>
          <w:p>
            <w:pPr>
              <w:pStyle w:val="Normal"/>
              <w:widowControl w:val="false"/>
              <w:spacing w:before="0" w:after="0"/>
              <w:jc w:val="left"/>
              <w:rPr>
                <w:color w:val="auto"/>
              </w:rPr>
            </w:pPr>
            <w:r>
              <w:rPr>
                <w:color w:val="auto"/>
                <w:sz w:val="16"/>
                <w:szCs w:val="16"/>
                <w:u w:val="single"/>
              </w:rPr>
              <w:t>pch83ekimovichi@ya.ru</w:t>
            </w:r>
          </w:p>
        </w:tc>
      </w:tr>
      <w:tr>
        <w:trPr>
          <w:trHeight w:val="177" w:hRule="atLeast"/>
        </w:trPr>
        <w:tc>
          <w:tcPr>
            <w:tcW w:w="7711" w:type="dxa"/>
            <w:tcBorders/>
            <w:vAlign w:val="center"/>
          </w:tcPr>
          <w:p>
            <w:pPr>
              <w:pStyle w:val="Normal"/>
              <w:widowControl w:val="false"/>
              <w:spacing w:before="0" w:after="0"/>
              <w:jc w:val="left"/>
              <w:rPr>
                <w:color w:val="auto"/>
              </w:rPr>
            </w:pPr>
            <w:r>
              <w:rPr>
                <w:color w:val="auto"/>
                <w:sz w:val="16"/>
                <w:szCs w:val="16"/>
              </w:rPr>
              <w:t>ПЧ № 84 ППС</w:t>
            </w:r>
          </w:p>
        </w:tc>
        <w:tc>
          <w:tcPr>
            <w:tcW w:w="2893" w:type="dxa"/>
            <w:tcBorders/>
            <w:vAlign w:val="center"/>
          </w:tcPr>
          <w:p>
            <w:pPr>
              <w:pStyle w:val="Normal"/>
              <w:widowControl w:val="false"/>
              <w:spacing w:before="0" w:after="0"/>
              <w:jc w:val="left"/>
              <w:rPr>
                <w:color w:val="auto"/>
              </w:rPr>
            </w:pPr>
            <w:r>
              <w:rPr>
                <w:color w:val="auto"/>
                <w:sz w:val="16"/>
                <w:szCs w:val="16"/>
                <w:u w:val="single"/>
              </w:rPr>
              <w:t>borshevka1@rambler.ru</w:t>
            </w:r>
          </w:p>
        </w:tc>
      </w:tr>
      <w:tr>
        <w:trPr>
          <w:trHeight w:val="79" w:hRule="atLeast"/>
        </w:trPr>
        <w:tc>
          <w:tcPr>
            <w:tcW w:w="7711" w:type="dxa"/>
            <w:tcBorders/>
            <w:vAlign w:val="center"/>
          </w:tcPr>
          <w:p>
            <w:pPr>
              <w:pStyle w:val="Normal"/>
              <w:widowControl w:val="false"/>
              <w:spacing w:before="0" w:after="0"/>
              <w:jc w:val="left"/>
              <w:rPr>
                <w:color w:val="auto"/>
              </w:rPr>
            </w:pPr>
            <w:r>
              <w:rPr>
                <w:color w:val="auto"/>
                <w:sz w:val="16"/>
                <w:szCs w:val="16"/>
              </w:rPr>
              <w:t>ПЧ № 85 ППС</w:t>
            </w:r>
          </w:p>
        </w:tc>
        <w:tc>
          <w:tcPr>
            <w:tcW w:w="2893" w:type="dxa"/>
            <w:tcBorders/>
            <w:vAlign w:val="center"/>
          </w:tcPr>
          <w:p>
            <w:pPr>
              <w:pStyle w:val="Normal"/>
              <w:widowControl w:val="false"/>
              <w:spacing w:before="0" w:after="0"/>
              <w:jc w:val="left"/>
              <w:rPr>
                <w:color w:val="auto"/>
              </w:rPr>
            </w:pPr>
            <w:r>
              <w:rPr>
                <w:color w:val="auto"/>
                <w:sz w:val="16"/>
                <w:szCs w:val="16"/>
              </w:rPr>
              <w:t>ivan.markus81@gmail.com</w:t>
            </w:r>
          </w:p>
        </w:tc>
      </w:tr>
      <w:tr>
        <w:trPr>
          <w:trHeight w:val="113" w:hRule="atLeast"/>
        </w:trPr>
        <w:tc>
          <w:tcPr>
            <w:tcW w:w="7711" w:type="dxa"/>
            <w:tcBorders/>
            <w:vAlign w:val="center"/>
          </w:tcPr>
          <w:p>
            <w:pPr>
              <w:pStyle w:val="Normal"/>
              <w:widowControl w:val="false"/>
              <w:spacing w:before="0" w:after="0"/>
              <w:jc w:val="left"/>
              <w:rPr>
                <w:color w:val="auto"/>
              </w:rPr>
            </w:pPr>
            <w:r>
              <w:rPr>
                <w:color w:val="auto"/>
                <w:sz w:val="16"/>
                <w:szCs w:val="16"/>
              </w:rPr>
              <w:t>ПЧ № 86 ППС</w:t>
            </w:r>
          </w:p>
        </w:tc>
        <w:tc>
          <w:tcPr>
            <w:tcW w:w="2893" w:type="dxa"/>
            <w:tcBorders/>
            <w:vAlign w:val="center"/>
          </w:tcPr>
          <w:p>
            <w:pPr>
              <w:pStyle w:val="Normal"/>
              <w:widowControl w:val="false"/>
              <w:spacing w:before="0" w:after="0"/>
              <w:jc w:val="left"/>
              <w:rPr>
                <w:color w:val="auto"/>
              </w:rPr>
            </w:pPr>
            <w:r>
              <w:rPr>
                <w:color w:val="auto"/>
                <w:sz w:val="16"/>
                <w:szCs w:val="16"/>
                <w:u w:val="single"/>
              </w:rPr>
              <w:t>stydsgoy@yandex.ru</w:t>
            </w:r>
          </w:p>
        </w:tc>
      </w:tr>
      <w:tr>
        <w:trPr>
          <w:trHeight w:val="134" w:hRule="atLeast"/>
        </w:trPr>
        <w:tc>
          <w:tcPr>
            <w:tcW w:w="7711" w:type="dxa"/>
            <w:tcBorders/>
            <w:vAlign w:val="center"/>
          </w:tcPr>
          <w:p>
            <w:pPr>
              <w:pStyle w:val="Normal"/>
              <w:widowControl w:val="false"/>
              <w:spacing w:before="0" w:after="0"/>
              <w:jc w:val="left"/>
              <w:rPr>
                <w:color w:val="auto"/>
              </w:rPr>
            </w:pPr>
            <w:r>
              <w:rPr>
                <w:color w:val="auto"/>
                <w:sz w:val="16"/>
                <w:szCs w:val="16"/>
              </w:rPr>
              <w:t>ПЧ № 87 ППС</w:t>
            </w:r>
          </w:p>
        </w:tc>
        <w:tc>
          <w:tcPr>
            <w:tcW w:w="2893" w:type="dxa"/>
            <w:tcBorders/>
            <w:vAlign w:val="center"/>
          </w:tcPr>
          <w:p>
            <w:pPr>
              <w:pStyle w:val="Normal"/>
              <w:widowControl w:val="false"/>
              <w:spacing w:before="0" w:after="0"/>
              <w:jc w:val="left"/>
              <w:rPr>
                <w:color w:val="auto"/>
              </w:rPr>
            </w:pPr>
            <w:r>
              <w:rPr>
                <w:color w:val="auto"/>
                <w:sz w:val="16"/>
                <w:szCs w:val="16"/>
              </w:rPr>
              <w:t>molgino87@yandex.ru</w:t>
            </w:r>
          </w:p>
        </w:tc>
      </w:tr>
      <w:tr>
        <w:trPr>
          <w:trHeight w:val="93" w:hRule="atLeast"/>
        </w:trPr>
        <w:tc>
          <w:tcPr>
            <w:tcW w:w="7711" w:type="dxa"/>
            <w:tcBorders/>
            <w:vAlign w:val="center"/>
          </w:tcPr>
          <w:p>
            <w:pPr>
              <w:pStyle w:val="Normal"/>
              <w:widowControl w:val="false"/>
              <w:spacing w:before="0" w:after="0"/>
              <w:jc w:val="left"/>
              <w:rPr>
                <w:color w:val="auto"/>
              </w:rPr>
            </w:pPr>
            <w:r>
              <w:rPr>
                <w:color w:val="auto"/>
                <w:sz w:val="16"/>
                <w:szCs w:val="16"/>
              </w:rPr>
              <w:t>ПЧ № 88 ППС</w:t>
            </w:r>
            <w:bookmarkStart w:id="26" w:name="_GoBack"/>
            <w:bookmarkEnd w:id="26"/>
          </w:p>
        </w:tc>
        <w:tc>
          <w:tcPr>
            <w:tcW w:w="2893" w:type="dxa"/>
            <w:tcBorders/>
            <w:vAlign w:val="center"/>
          </w:tcPr>
          <w:p>
            <w:pPr>
              <w:pStyle w:val="Normal"/>
              <w:widowControl w:val="false"/>
              <w:spacing w:before="0" w:after="0"/>
              <w:jc w:val="left"/>
              <w:rPr>
                <w:color w:val="auto"/>
              </w:rPr>
            </w:pPr>
            <w:r>
              <w:rPr>
                <w:color w:val="auto"/>
                <w:sz w:val="16"/>
                <w:szCs w:val="16"/>
                <w:u w:val="single"/>
              </w:rPr>
              <w:t>pch88gagarin@ya.ru</w:t>
            </w:r>
          </w:p>
        </w:tc>
      </w:tr>
    </w:tbl>
    <w:p>
      <w:pPr>
        <w:pStyle w:val="Normal"/>
        <w:widowControl w:val="false"/>
        <w:suppressAutoHyphens w:val="true"/>
        <w:bidi w:val="0"/>
        <w:spacing w:lineRule="auto" w:line="276" w:before="0" w:after="200"/>
        <w:jc w:val="both"/>
        <w:textAlignment w:val="baseline"/>
        <w:rPr>
          <w:color w:val="auto"/>
        </w:rPr>
      </w:pPr>
      <w:r>
        <w:rPr/>
      </w:r>
    </w:p>
    <w:sectPr>
      <w:type w:val="nextPage"/>
      <w:pgSz w:w="12240" w:h="15840"/>
      <w:pgMar w:left="1134" w:right="567" w:gutter="0" w:header="0" w:top="993" w:footer="0" w:bottom="426"/>
      <w:pgNumType w:fmt="decimal"/>
      <w:formProt w:val="false"/>
      <w:titlePg/>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OpenSymbol">
    <w:altName w:val="Arial Unicode MS"/>
    <w:charset w:val="01"/>
    <w:family w:val="roman"/>
    <w:pitch w:val="default"/>
  </w:font>
  <w:font w:name="PT Astra Serif">
    <w:charset w:val="01"/>
    <w:family w:val="roman"/>
    <w:pitch w:val="default"/>
  </w:font>
  <w:font w:name="Arial">
    <w:charset w:val="01"/>
    <w:family w:val="roman"/>
    <w:pitch w:val="default"/>
  </w:font>
  <w:font w:name="Trebuchet MS">
    <w:charset w:val="01"/>
    <w:family w:val="roman"/>
    <w:pitch w:val="default"/>
  </w:font>
  <w:font w:name="Courier New">
    <w:charset w:val="01"/>
    <w:family w:val="roman"/>
    <w:pitch w:val="default"/>
  </w:font>
  <w:font w:name="Cambria">
    <w:charset w:val="01"/>
    <w:family w:val="roman"/>
    <w:pitch w:val="default"/>
  </w:font>
  <w:font w:name="PT Sans">
    <w:charset w:val="01"/>
    <w:family w:val="roman"/>
    <w:pitch w:val="default"/>
  </w:font>
  <w:font w:name="Segoe UI">
    <w:charset w:val="01"/>
    <w:family w:val="roman"/>
    <w:pitch w:val="default"/>
  </w:font>
  <w:font w:name="Liberation Sans">
    <w:altName w:val="Arial"/>
    <w:charset w:val="01"/>
    <w:family w:val="roman"/>
    <w:pitch w:val="default"/>
  </w:font>
  <w:font w:name="Times New Roman CYR">
    <w:charset w:val="01"/>
    <w:family w:val="roman"/>
    <w:pitch w:val="default"/>
  </w:font>
  <w:font w:name="Verdana">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40"/>
  <w:embedSystemFonts/>
  <w:defaultTabStop w:val="397"/>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c0a39"/>
    <w:pPr>
      <w:widowControl w:val="false"/>
      <w:suppressAutoHyphens w:val="true"/>
      <w:bidi w:val="0"/>
      <w:spacing w:lineRule="auto" w:line="276" w:before="0" w:after="200"/>
      <w:jc w:val="both"/>
      <w:textAlignment w:val="baseline"/>
    </w:pPr>
    <w:rPr>
      <w:rFonts w:ascii="Times New Roman" w:hAnsi="Times New Roman" w:eastAsia="Times New Roman" w:cs="Times New Roman"/>
      <w:color w:val="auto"/>
      <w:kern w:val="0"/>
      <w:sz w:val="22"/>
      <w:szCs w:val="22"/>
      <w:lang w:val="ru-RU" w:eastAsia="ru-RU" w:bidi="ar-SA"/>
    </w:rPr>
  </w:style>
  <w:style w:type="paragraph" w:styleId="3">
    <w:name w:val="Heading 3"/>
    <w:basedOn w:val="Normal"/>
    <w:qFormat/>
    <w:locked/>
    <w:rsid w:val="00f302af"/>
    <w:pPr>
      <w:keepNext w:val="true"/>
      <w:widowControl/>
      <w:spacing w:lineRule="auto" w:line="240" w:before="0" w:after="0"/>
      <w:jc w:val="center"/>
      <w:textAlignment w:val="auto"/>
      <w:outlineLvl w:val="2"/>
    </w:pPr>
    <w:rPr>
      <w:b/>
      <w:sz w:val="18"/>
      <w:szCs w:val="20"/>
    </w:rPr>
  </w:style>
  <w:style w:type="paragraph" w:styleId="4">
    <w:name w:val="Heading 4"/>
    <w:basedOn w:val="Style42"/>
    <w:next w:val="Style38"/>
    <w:qFormat/>
    <w:pPr>
      <w:spacing w:before="120" w:after="120"/>
      <w:outlineLvl w:val="3"/>
    </w:pPr>
    <w:rPr>
      <w:b/>
      <w:bCs/>
      <w:i/>
      <w:iCs/>
      <w:sz w:val="27"/>
      <w:szCs w:val="27"/>
    </w:rPr>
  </w:style>
  <w:style w:type="character" w:styleId="DefaultParagraphFont" w:default="1">
    <w:name w:val="Default Paragraph Font"/>
    <w:uiPriority w:val="1"/>
    <w:semiHidden/>
    <w:unhideWhenUsed/>
    <w:qFormat/>
    <w:rPr/>
  </w:style>
  <w:style w:type="character" w:styleId="Style12" w:customStyle="1">
    <w:name w:val="Текст выноски Знак"/>
    <w:uiPriority w:val="99"/>
    <w:semiHidden/>
    <w:qFormat/>
    <w:locked/>
    <w:rsid w:val="006b693d"/>
    <w:rPr>
      <w:rFonts w:ascii="Tahoma" w:hAnsi="Tahoma" w:cs="Tahoma"/>
      <w:sz w:val="16"/>
      <w:szCs w:val="16"/>
    </w:rPr>
  </w:style>
  <w:style w:type="character" w:styleId="Style13" w:customStyle="1">
    <w:name w:val="Верхний колонтитул Знак"/>
    <w:uiPriority w:val="99"/>
    <w:semiHidden/>
    <w:qFormat/>
    <w:locked/>
    <w:rsid w:val="009f3d88"/>
    <w:rPr>
      <w:rFonts w:cs="Times New Roman"/>
      <w:sz w:val="22"/>
      <w:szCs w:val="22"/>
    </w:rPr>
  </w:style>
  <w:style w:type="character" w:styleId="Style14" w:customStyle="1">
    <w:name w:val="Нижний колонтитул Знак"/>
    <w:uiPriority w:val="99"/>
    <w:semiHidden/>
    <w:qFormat/>
    <w:locked/>
    <w:rsid w:val="009f3d88"/>
    <w:rPr>
      <w:rFonts w:cs="Times New Roman"/>
      <w:sz w:val="22"/>
      <w:szCs w:val="22"/>
    </w:rPr>
  </w:style>
  <w:style w:type="character" w:styleId="Style15" w:customStyle="1">
    <w:name w:val="Основной текст с отступом Знак"/>
    <w:uiPriority w:val="99"/>
    <w:qFormat/>
    <w:locked/>
    <w:rsid w:val="00a01368"/>
    <w:rPr>
      <w:rFonts w:ascii="Times New Roman" w:hAnsi="Times New Roman" w:cs="Times New Roman"/>
      <w:sz w:val="24"/>
    </w:rPr>
  </w:style>
  <w:style w:type="character" w:styleId="Style16" w:customStyle="1">
    <w:name w:val="Обычный (Интернет) Знак"/>
    <w:qFormat/>
    <w:locked/>
    <w:rsid w:val="00a01368"/>
    <w:rPr>
      <w:rFonts w:ascii="Times New Roman" w:hAnsi="Times New Roman"/>
      <w:sz w:val="24"/>
    </w:rPr>
  </w:style>
  <w:style w:type="character" w:styleId="Style17" w:customStyle="1">
    <w:name w:val="Основной текст Знак"/>
    <w:uiPriority w:val="99"/>
    <w:qFormat/>
    <w:locked/>
    <w:rsid w:val="00593b95"/>
    <w:rPr>
      <w:rFonts w:ascii="Times New Roman" w:hAnsi="Times New Roman" w:cs="Times New Roman"/>
      <w:sz w:val="28"/>
    </w:rPr>
  </w:style>
  <w:style w:type="character" w:styleId="Pagenumber">
    <w:name w:val="page number"/>
    <w:uiPriority w:val="99"/>
    <w:qFormat/>
    <w:rsid w:val="00a51f84"/>
    <w:rPr>
      <w:rFonts w:cs="Times New Roman"/>
    </w:rPr>
  </w:style>
  <w:style w:type="character" w:styleId="WW8Num1z3" w:customStyle="1">
    <w:name w:val="WW8Num1z3"/>
    <w:qFormat/>
    <w:rsid w:val="00414d76"/>
    <w:rPr/>
  </w:style>
  <w:style w:type="character" w:styleId="Apple-converted-space" w:customStyle="1">
    <w:name w:val="apple-converted-space"/>
    <w:basedOn w:val="DefaultParagraphFont"/>
    <w:qFormat/>
    <w:rsid w:val="00772001"/>
    <w:rPr/>
  </w:style>
  <w:style w:type="character" w:styleId="-" w:customStyle="1">
    <w:name w:val="Hyperlink"/>
    <w:uiPriority w:val="99"/>
    <w:unhideWhenUsed/>
    <w:rsid w:val="00772001"/>
    <w:rPr>
      <w:color w:val="0000FF"/>
      <w:u w:val="single"/>
    </w:rPr>
  </w:style>
  <w:style w:type="character" w:styleId="Style18" w:customStyle="1">
    <w:name w:val="Красная строка Знак"/>
    <w:basedOn w:val="Style17"/>
    <w:uiPriority w:val="99"/>
    <w:semiHidden/>
    <w:qFormat/>
    <w:rsid w:val="001232cd"/>
    <w:rPr>
      <w:rFonts w:ascii="Times New Roman" w:hAnsi="Times New Roman" w:cs="Times New Roman"/>
      <w:sz w:val="22"/>
      <w:szCs w:val="22"/>
    </w:rPr>
  </w:style>
  <w:style w:type="character" w:styleId="Wgmdescription" w:customStyle="1">
    <w:name w:val="w_gm__description"/>
    <w:basedOn w:val="DefaultParagraphFont"/>
    <w:qFormat/>
    <w:rsid w:val="00772b82"/>
    <w:rPr/>
  </w:style>
  <w:style w:type="character" w:styleId="IntenseEmphasis">
    <w:name w:val="Intense Emphasis"/>
    <w:basedOn w:val="DefaultParagraphFont"/>
    <w:uiPriority w:val="21"/>
    <w:qFormat/>
    <w:rsid w:val="00147103"/>
    <w:rPr>
      <w:i/>
      <w:iCs/>
      <w:color w:val="4F81BD" w:themeColor="accent1"/>
    </w:rPr>
  </w:style>
  <w:style w:type="character" w:styleId="PlaceholderText">
    <w:name w:val="Placeholder Text"/>
    <w:basedOn w:val="DefaultParagraphFont"/>
    <w:uiPriority w:val="99"/>
    <w:semiHidden/>
    <w:qFormat/>
    <w:rsid w:val="001849aa"/>
    <w:rPr/>
  </w:style>
  <w:style w:type="character" w:styleId="31" w:customStyle="1">
    <w:name w:val="Заголовок 3 Знак"/>
    <w:basedOn w:val="DefaultParagraphFont"/>
    <w:qFormat/>
    <w:rsid w:val="00f302af"/>
    <w:rPr>
      <w:rFonts w:ascii="Times New Roman" w:hAnsi="Times New Roman" w:cs="Times New Roman"/>
      <w:b/>
      <w:sz w:val="18"/>
    </w:rPr>
  </w:style>
  <w:style w:type="character" w:styleId="Style19" w:customStyle="1">
    <w:name w:val="Маркеры списка"/>
    <w:qFormat/>
    <w:rPr>
      <w:rFonts w:ascii="OpenSymbol" w:hAnsi="OpenSymbol" w:eastAsia="OpenSymbol" w:cs="OpenSymbol"/>
    </w:rPr>
  </w:style>
  <w:style w:type="character" w:styleId="Style20" w:customStyle="1">
    <w:name w:val="Символ нумерации"/>
    <w:qFormat/>
    <w:rPr/>
  </w:style>
  <w:style w:type="character" w:styleId="Layout" w:customStyle="1">
    <w:name w:val="layout"/>
    <w:qFormat/>
    <w:rPr/>
  </w:style>
  <w:style w:type="character" w:styleId="WW8Num3z0" w:customStyle="1">
    <w:name w:val="WW8Num3z0"/>
    <w:qFormat/>
    <w:rPr>
      <w:rFonts w:ascii="PT Astra Serif" w:hAnsi="PT Astra Serif" w:cs="OpenSymbol"/>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Style21" w:customStyle="1">
    <w:name w:val="Тема примечания Знак"/>
    <w:qFormat/>
    <w:rPr>
      <w:rFonts w:ascii="Arial" w:hAnsi="Arial" w:eastAsia="Lucida Sans Unicode" w:cs="Mangal"/>
      <w:b/>
      <w:bCs/>
      <w:color w:val="00000A"/>
      <w:szCs w:val="18"/>
      <w:lang w:eastAsia="zh-CN" w:bidi="hi-IN"/>
    </w:rPr>
  </w:style>
  <w:style w:type="character" w:styleId="Style22" w:customStyle="1">
    <w:name w:val="Текст примечания Знак"/>
    <w:qFormat/>
    <w:rPr>
      <w:rFonts w:ascii="Arial" w:hAnsi="Arial" w:eastAsia="Lucida Sans Unicode" w:cs="Mangal"/>
      <w:color w:val="00000A"/>
      <w:szCs w:val="18"/>
      <w:lang w:eastAsia="zh-CN" w:bidi="hi-IN"/>
    </w:rPr>
  </w:style>
  <w:style w:type="character" w:styleId="Annotationreference">
    <w:name w:val="annotation reference"/>
    <w:qFormat/>
    <w:rPr>
      <w:sz w:val="16"/>
      <w:szCs w:val="16"/>
    </w:rPr>
  </w:style>
  <w:style w:type="character" w:styleId="1" w:customStyle="1">
    <w:name w:val="Заголовок 1 Знак"/>
    <w:qFormat/>
    <w:rPr>
      <w:rFonts w:ascii="Arial" w:hAnsi="Arial" w:eastAsia="Lucida Sans Unicode" w:cs="Mangal"/>
      <w:color w:val="00000A"/>
      <w:sz w:val="28"/>
      <w:szCs w:val="24"/>
      <w:lang w:eastAsia="zh-CN" w:bidi="hi-IN"/>
    </w:rPr>
  </w:style>
  <w:style w:type="character" w:styleId="11" w:customStyle="1">
    <w:name w:val="Основной шрифт абзаца1"/>
    <w:qFormat/>
    <w:rPr/>
  </w:style>
  <w:style w:type="character" w:styleId="BookTitle">
    <w:name w:val="Book Title"/>
    <w:qFormat/>
    <w:rPr>
      <w:b/>
      <w:bCs/>
      <w:i/>
      <w:iCs/>
      <w:spacing w:val="5"/>
    </w:rPr>
  </w:style>
  <w:style w:type="character" w:styleId="Style23" w:customStyle="1">
    <w:name w:val="Абзац списка Знак"/>
    <w:qFormat/>
    <w:rPr>
      <w:sz w:val="22"/>
      <w:szCs w:val="22"/>
    </w:rPr>
  </w:style>
  <w:style w:type="character" w:styleId="FontStyle14" w:customStyle="1">
    <w:name w:val="Font Style14"/>
    <w:qFormat/>
    <w:rPr>
      <w:rFonts w:ascii="Times New Roman" w:hAnsi="Times New Roman" w:cs="Times New Roman"/>
      <w:sz w:val="32"/>
      <w:szCs w:val="32"/>
    </w:rPr>
  </w:style>
  <w:style w:type="character" w:styleId="Style24" w:customStyle="1">
    <w:name w:val="Текст сноски Знак"/>
    <w:qFormat/>
    <w:rPr>
      <w:rFonts w:ascii="Times New Roman" w:hAnsi="Times New Roman" w:cs="Times New Roman"/>
    </w:rPr>
  </w:style>
  <w:style w:type="character" w:styleId="FontStyle85" w:customStyle="1">
    <w:name w:val="Font Style85"/>
    <w:qFormat/>
    <w:rPr>
      <w:rFonts w:ascii="Times New Roman" w:hAnsi="Times New Roman" w:cs="Times New Roman"/>
      <w:sz w:val="26"/>
      <w:szCs w:val="26"/>
    </w:rPr>
  </w:style>
  <w:style w:type="character" w:styleId="FontStyle12" w:customStyle="1">
    <w:name w:val="Font Style12"/>
    <w:qFormat/>
    <w:rPr>
      <w:rFonts w:ascii="Times New Roman" w:hAnsi="Times New Roman" w:cs="Times New Roman"/>
      <w:b/>
      <w:i/>
      <w:sz w:val="26"/>
    </w:rPr>
  </w:style>
  <w:style w:type="character" w:styleId="Style25" w:customStyle="1">
    <w:name w:val="Основной текст + Полужирный"/>
    <w:qFormat/>
    <w:rPr>
      <w:rFonts w:ascii="Times New Roman" w:hAnsi="Times New Roman" w:eastAsia="Times New Roman" w:cs="Times New Roman"/>
      <w:b/>
      <w:bCs/>
      <w:i w:val="false"/>
      <w:iCs w:val="false"/>
      <w:caps w:val="false"/>
      <w:smallCaps w:val="false"/>
      <w:strike w:val="false"/>
      <w:dstrike w:val="false"/>
      <w:color w:val="000000"/>
      <w:spacing w:val="10"/>
      <w:w w:val="100"/>
      <w:sz w:val="24"/>
      <w:szCs w:val="24"/>
      <w:u w:val="none"/>
      <w:shd w:fill="FFFFFF" w:val="clear"/>
      <w:lang w:val="ru-RU"/>
    </w:rPr>
  </w:style>
  <w:style w:type="character" w:styleId="105pt" w:customStyle="1">
    <w:name w:val="Основной текст + 10;5 pt"/>
    <w:qFormat/>
    <w:rPr>
      <w:rFonts w:ascii="Times New Roman" w:hAnsi="Times New Roman" w:eastAsia="Times New Roman" w:cs="Times New Roman"/>
      <w:color w:val="000000"/>
      <w:spacing w:val="4"/>
      <w:w w:val="100"/>
      <w:sz w:val="21"/>
      <w:szCs w:val="21"/>
      <w:shd w:fill="FFFFFF" w:val="clear"/>
      <w:lang w:val="ru-RU"/>
    </w:rPr>
  </w:style>
  <w:style w:type="character" w:styleId="2" w:customStyle="1">
    <w:name w:val="Основной текст (2) + Не полужирный"/>
    <w:qFormat/>
    <w:rPr>
      <w:rFonts w:ascii="Times New Roman" w:hAnsi="Times New Roman" w:eastAsia="Times New Roman" w:cs="Times New Roman"/>
      <w:b/>
      <w:bCs/>
      <w:i/>
      <w:iCs/>
      <w:color w:val="000000"/>
      <w:spacing w:val="4"/>
      <w:w w:val="100"/>
      <w:sz w:val="21"/>
      <w:szCs w:val="21"/>
      <w:shd w:fill="FFFFFF" w:val="clear"/>
      <w:lang w:val="ru-RU"/>
    </w:rPr>
  </w:style>
  <w:style w:type="character" w:styleId="TrebuchetMS10pt" w:customStyle="1">
    <w:name w:val="Основной текст + Trebuchet MS;10 pt"/>
    <w:qFormat/>
    <w:rPr>
      <w:rFonts w:ascii="Trebuchet MS" w:hAnsi="Trebuchet MS" w:eastAsia="Trebuchet MS" w:cs="Trebuchet MS"/>
      <w:i/>
      <w:iCs/>
      <w:color w:val="000000"/>
      <w:spacing w:val="0"/>
      <w:w w:val="100"/>
      <w:sz w:val="20"/>
      <w:szCs w:val="20"/>
      <w:shd w:fill="FFFFFF" w:val="clear"/>
      <w:lang w:val="ru-RU"/>
    </w:rPr>
  </w:style>
  <w:style w:type="character" w:styleId="21" w:customStyle="1">
    <w:name w:val="Оглавление (2)_"/>
    <w:qFormat/>
    <w:rPr>
      <w:rFonts w:ascii="Times New Roman" w:hAnsi="Times New Roman" w:cs="Times New Roman"/>
      <w:spacing w:val="1"/>
      <w:shd w:fill="FFFFFF" w:val="clear"/>
    </w:rPr>
  </w:style>
  <w:style w:type="character" w:styleId="Style26" w:customStyle="1">
    <w:name w:val="Оглавление + Не полужирный"/>
    <w:qFormat/>
    <w:rPr>
      <w:rFonts w:ascii="Times New Roman" w:hAnsi="Times New Roman" w:eastAsia="Times New Roman" w:cs="Times New Roman"/>
      <w:b/>
      <w:bCs/>
      <w:i/>
      <w:iCs/>
      <w:color w:val="000000"/>
      <w:spacing w:val="4"/>
      <w:w w:val="100"/>
      <w:sz w:val="21"/>
      <w:szCs w:val="21"/>
      <w:shd w:fill="FFFFFF" w:val="clear"/>
      <w:lang w:val="ru-RU"/>
    </w:rPr>
  </w:style>
  <w:style w:type="character" w:styleId="Style27" w:customStyle="1">
    <w:name w:val="Оглавление_"/>
    <w:qFormat/>
    <w:rPr>
      <w:rFonts w:ascii="Times New Roman" w:hAnsi="Times New Roman" w:cs="Times New Roman"/>
      <w:b/>
      <w:bCs/>
      <w:i/>
      <w:iCs/>
      <w:sz w:val="21"/>
      <w:szCs w:val="21"/>
      <w:shd w:fill="FFFFFF" w:val="clear"/>
    </w:rPr>
  </w:style>
  <w:style w:type="character" w:styleId="22" w:customStyle="1">
    <w:name w:val="Сноска (2)_"/>
    <w:qFormat/>
    <w:rPr>
      <w:rFonts w:ascii="Times New Roman" w:hAnsi="Times New Roman" w:cs="Times New Roman"/>
      <w:spacing w:val="10"/>
      <w:sz w:val="25"/>
      <w:szCs w:val="25"/>
      <w:shd w:fill="FFFFFF" w:val="clear"/>
    </w:rPr>
  </w:style>
  <w:style w:type="character" w:styleId="13pt" w:customStyle="1">
    <w:name w:val="Основной текст + 13 pt"/>
    <w:qFormat/>
    <w:rPr>
      <w:rFonts w:ascii="Times New Roman" w:hAnsi="Times New Roman" w:eastAsia="Times New Roman" w:cs="Times New Roman"/>
      <w:b w:val="false"/>
      <w:bCs w:val="false"/>
      <w:i/>
      <w:iCs/>
      <w:caps w:val="false"/>
      <w:smallCaps w:val="false"/>
      <w:strike w:val="false"/>
      <w:dstrike w:val="false"/>
      <w:color w:val="000000"/>
      <w:spacing w:val="0"/>
      <w:w w:val="100"/>
      <w:sz w:val="26"/>
      <w:szCs w:val="26"/>
      <w:u w:val="none"/>
      <w:shd w:fill="FFFFFF" w:val="clear"/>
      <w:lang w:val="ru-RU"/>
    </w:rPr>
  </w:style>
  <w:style w:type="character" w:styleId="23" w:customStyle="1">
    <w:name w:val="Заголовок №2_"/>
    <w:qFormat/>
    <w:rPr>
      <w:sz w:val="27"/>
      <w:szCs w:val="27"/>
      <w:shd w:fill="FFFFFF" w:val="clear"/>
    </w:rPr>
  </w:style>
  <w:style w:type="character" w:styleId="Style28" w:customStyle="1">
    <w:name w:val="Основной текст_"/>
    <w:qFormat/>
    <w:rPr>
      <w:rFonts w:ascii="Times New Roman" w:hAnsi="Times New Roman" w:cs="Times New Roman"/>
      <w:color w:val="000000"/>
      <w:sz w:val="24"/>
      <w:szCs w:val="24"/>
      <w:shd w:fill="FFFFFF" w:val="clear"/>
    </w:rPr>
  </w:style>
  <w:style w:type="character" w:styleId="12" w:customStyle="1">
    <w:name w:val="Заголовок №1_"/>
    <w:qFormat/>
    <w:rPr>
      <w:rFonts w:ascii="Times New Roman" w:hAnsi="Times New Roman" w:cs="Times New Roman"/>
      <w:b/>
      <w:bCs/>
      <w:sz w:val="26"/>
      <w:szCs w:val="26"/>
      <w:shd w:fill="FFFFFF" w:val="clear"/>
    </w:rPr>
  </w:style>
  <w:style w:type="character" w:styleId="24" w:customStyle="1">
    <w:name w:val="Основной текст (2)_"/>
    <w:qFormat/>
    <w:rPr>
      <w:sz w:val="28"/>
      <w:szCs w:val="28"/>
      <w:shd w:fill="FFFFFF" w:val="clear"/>
    </w:rPr>
  </w:style>
  <w:style w:type="character" w:styleId="32" w:customStyle="1">
    <w:name w:val="Основной текст 3 Знак"/>
    <w:qFormat/>
    <w:rPr>
      <w:rFonts w:ascii="Times New Roman" w:hAnsi="Times New Roman" w:cs="Times New Roman"/>
      <w:sz w:val="16"/>
      <w:szCs w:val="16"/>
    </w:rPr>
  </w:style>
  <w:style w:type="character" w:styleId="Style29" w:customStyle="1">
    <w:name w:val="Без интервала Знак"/>
    <w:qFormat/>
    <w:rPr>
      <w:rFonts w:ascii="Times New Roman" w:hAnsi="Times New Roman" w:cs="Times New Roman"/>
      <w:lang w:val="ru-RU" w:bidi="ar-SA"/>
    </w:rPr>
  </w:style>
  <w:style w:type="character" w:styleId="Style30" w:customStyle="1">
    <w:name w:val="Обычный (веб) Знак"/>
    <w:qFormat/>
    <w:rPr>
      <w:rFonts w:ascii="Times New Roman" w:hAnsi="Times New Roman" w:cs="Times New Roman"/>
      <w:sz w:val="24"/>
      <w:szCs w:val="24"/>
    </w:rPr>
  </w:style>
  <w:style w:type="character" w:styleId="25" w:customStyle="1">
    <w:name w:val="Заголовок №2"/>
    <w:qFormat/>
    <w:rPr>
      <w:rFonts w:ascii="Times New Roman" w:hAnsi="Times New Roman" w:cs="Times New Roman"/>
      <w:b w:val="false"/>
      <w:bCs w:val="false"/>
      <w:spacing w:val="0"/>
      <w:sz w:val="25"/>
      <w:szCs w:val="25"/>
      <w:u w:val="single"/>
    </w:rPr>
  </w:style>
  <w:style w:type="character" w:styleId="FontStyle20" w:customStyle="1">
    <w:name w:val="Font Style20"/>
    <w:qFormat/>
    <w:rPr>
      <w:rFonts w:ascii="Times New Roman" w:hAnsi="Times New Roman" w:cs="Times New Roman"/>
      <w:sz w:val="20"/>
      <w:szCs w:val="20"/>
    </w:rPr>
  </w:style>
  <w:style w:type="character" w:styleId="FontStyle80" w:customStyle="1">
    <w:name w:val="Font Style80"/>
    <w:qFormat/>
    <w:rPr>
      <w:rFonts w:ascii="Times New Roman" w:hAnsi="Times New Roman" w:cs="Times New Roman"/>
      <w:sz w:val="24"/>
      <w:szCs w:val="24"/>
    </w:rPr>
  </w:style>
  <w:style w:type="character" w:styleId="Style31" w:customStyle="1">
    <w:name w:val="Название Знак"/>
    <w:qFormat/>
    <w:rPr>
      <w:rFonts w:ascii="Times New Roman" w:hAnsi="Times New Roman" w:cs="Times New Roman"/>
      <w:sz w:val="28"/>
    </w:rPr>
  </w:style>
  <w:style w:type="character" w:styleId="FontStyle13" w:customStyle="1">
    <w:name w:val="Font Style13"/>
    <w:qFormat/>
    <w:rPr>
      <w:rFonts w:ascii="Times New Roman" w:hAnsi="Times New Roman" w:cs="Times New Roman"/>
      <w:sz w:val="18"/>
      <w:szCs w:val="18"/>
    </w:rPr>
  </w:style>
  <w:style w:type="character" w:styleId="Style32" w:customStyle="1">
    <w:name w:val="Текст Знак"/>
    <w:qFormat/>
    <w:rPr>
      <w:rFonts w:ascii="Courier New" w:hAnsi="Courier New" w:cs="Times New Roman"/>
      <w:sz w:val="20"/>
      <w:szCs w:val="20"/>
    </w:rPr>
  </w:style>
  <w:style w:type="character" w:styleId="Style33" w:customStyle="1">
    <w:name w:val="Подзаголовок Знак"/>
    <w:qFormat/>
    <w:rPr>
      <w:rFonts w:ascii="Cambria" w:hAnsi="Cambria" w:cs="Times New Roman"/>
      <w:sz w:val="24"/>
      <w:szCs w:val="24"/>
    </w:rPr>
  </w:style>
  <w:style w:type="character" w:styleId="Style34" w:customStyle="1">
    <w:name w:val="Схема документа Знак"/>
    <w:qFormat/>
    <w:rPr>
      <w:rFonts w:ascii="Tahoma" w:hAnsi="Tahoma" w:cs="Tahoma"/>
      <w:sz w:val="16"/>
      <w:szCs w:val="16"/>
    </w:rPr>
  </w:style>
  <w:style w:type="character" w:styleId="33" w:customStyle="1">
    <w:name w:val="Основной текст с отступом 3 Знак"/>
    <w:qFormat/>
    <w:rPr>
      <w:rFonts w:ascii="Times New Roman" w:hAnsi="Times New Roman" w:cs="Times New Roman"/>
      <w:sz w:val="16"/>
      <w:szCs w:val="16"/>
    </w:rPr>
  </w:style>
  <w:style w:type="character" w:styleId="Default" w:customStyle="1">
    <w:name w:val="Default Знак"/>
    <w:qFormat/>
    <w:rPr>
      <w:rFonts w:ascii="Times New Roman" w:hAnsi="Times New Roman" w:cs="Times New Roman"/>
      <w:color w:val="000000"/>
      <w:sz w:val="24"/>
      <w:szCs w:val="24"/>
      <w:lang w:val="ru-RU" w:bidi="ar-SA"/>
    </w:rPr>
  </w:style>
  <w:style w:type="character" w:styleId="26" w:customStyle="1">
    <w:name w:val="Основной текст с отступом 2 Знак"/>
    <w:qFormat/>
    <w:rPr>
      <w:rFonts w:ascii="Times New Roman" w:hAnsi="Times New Roman" w:cs="Times New Roman"/>
      <w:sz w:val="20"/>
      <w:szCs w:val="20"/>
    </w:rPr>
  </w:style>
  <w:style w:type="character" w:styleId="Style35" w:customStyle="1">
    <w:name w:val="Основной шрифт"/>
    <w:qFormat/>
    <w:rPr/>
  </w:style>
  <w:style w:type="character" w:styleId="27" w:customStyle="1">
    <w:name w:val="Основной текст 2 Знак"/>
    <w:qFormat/>
    <w:rPr>
      <w:rFonts w:ascii="Times New Roman" w:hAnsi="Times New Roman" w:cs="Times New Roman"/>
      <w:sz w:val="20"/>
      <w:szCs w:val="20"/>
    </w:rPr>
  </w:style>
  <w:style w:type="character" w:styleId="BodyTextIndentChar" w:customStyle="1">
    <w:name w:val="Body Text Indent Char"/>
    <w:qFormat/>
    <w:rPr>
      <w:rFonts w:cs="Times New Roman"/>
    </w:rPr>
  </w:style>
  <w:style w:type="character" w:styleId="6" w:customStyle="1">
    <w:name w:val="Заголовок 6 Знак"/>
    <w:qFormat/>
    <w:rPr>
      <w:rFonts w:ascii="Calibri" w:hAnsi="Calibri" w:cs="Times New Roman"/>
      <w:b/>
      <w:bCs/>
    </w:rPr>
  </w:style>
  <w:style w:type="character" w:styleId="WW8Num26z8" w:customStyle="1">
    <w:name w:val="WW8Num26z8"/>
    <w:qFormat/>
    <w:rPr/>
  </w:style>
  <w:style w:type="character" w:styleId="WW8Num26z7" w:customStyle="1">
    <w:name w:val="WW8Num26z7"/>
    <w:qFormat/>
    <w:rPr/>
  </w:style>
  <w:style w:type="character" w:styleId="WW8Num26z6" w:customStyle="1">
    <w:name w:val="WW8Num26z6"/>
    <w:qFormat/>
    <w:rPr/>
  </w:style>
  <w:style w:type="character" w:styleId="WW8Num26z5" w:customStyle="1">
    <w:name w:val="WW8Num26z5"/>
    <w:qFormat/>
    <w:rPr/>
  </w:style>
  <w:style w:type="character" w:styleId="WW8Num26z4" w:customStyle="1">
    <w:name w:val="WW8Num26z4"/>
    <w:qFormat/>
    <w:rPr/>
  </w:style>
  <w:style w:type="character" w:styleId="WW8Num26z3" w:customStyle="1">
    <w:name w:val="WW8Num26z3"/>
    <w:qFormat/>
    <w:rPr/>
  </w:style>
  <w:style w:type="character" w:styleId="WW8Num26z2" w:customStyle="1">
    <w:name w:val="WW8Num26z2"/>
    <w:qFormat/>
    <w:rPr/>
  </w:style>
  <w:style w:type="character" w:styleId="WW8Num26z1" w:customStyle="1">
    <w:name w:val="WW8Num26z1"/>
    <w:qFormat/>
    <w:rPr/>
  </w:style>
  <w:style w:type="character" w:styleId="WW8Num26z0" w:customStyle="1">
    <w:name w:val="WW8Num26z0"/>
    <w:qFormat/>
    <w:rPr/>
  </w:style>
  <w:style w:type="character" w:styleId="WW8Num25z8" w:customStyle="1">
    <w:name w:val="WW8Num25z8"/>
    <w:qFormat/>
    <w:rPr/>
  </w:style>
  <w:style w:type="character" w:styleId="WW8Num25z7" w:customStyle="1">
    <w:name w:val="WW8Num25z7"/>
    <w:qFormat/>
    <w:rPr/>
  </w:style>
  <w:style w:type="character" w:styleId="WW8Num25z6" w:customStyle="1">
    <w:name w:val="WW8Num25z6"/>
    <w:qFormat/>
    <w:rPr/>
  </w:style>
  <w:style w:type="character" w:styleId="WW8Num25z5" w:customStyle="1">
    <w:name w:val="WW8Num25z5"/>
    <w:qFormat/>
    <w:rPr/>
  </w:style>
  <w:style w:type="character" w:styleId="WW8Num25z4" w:customStyle="1">
    <w:name w:val="WW8Num25z4"/>
    <w:qFormat/>
    <w:rPr/>
  </w:style>
  <w:style w:type="character" w:styleId="WW8Num25z3" w:customStyle="1">
    <w:name w:val="WW8Num25z3"/>
    <w:qFormat/>
    <w:rPr/>
  </w:style>
  <w:style w:type="character" w:styleId="WW8Num25z2" w:customStyle="1">
    <w:name w:val="WW8Num25z2"/>
    <w:qFormat/>
    <w:rPr/>
  </w:style>
  <w:style w:type="character" w:styleId="WW8Num25z1" w:customStyle="1">
    <w:name w:val="WW8Num25z1"/>
    <w:qFormat/>
    <w:rPr/>
  </w:style>
  <w:style w:type="character" w:styleId="WW8Num25z0" w:customStyle="1">
    <w:name w:val="WW8Num25z0"/>
    <w:qFormat/>
    <w:rPr/>
  </w:style>
  <w:style w:type="character" w:styleId="WW8Num24z8" w:customStyle="1">
    <w:name w:val="WW8Num24z8"/>
    <w:qFormat/>
    <w:rPr/>
  </w:style>
  <w:style w:type="character" w:styleId="WW8Num24z7" w:customStyle="1">
    <w:name w:val="WW8Num24z7"/>
    <w:qFormat/>
    <w:rPr/>
  </w:style>
  <w:style w:type="character" w:styleId="WW8Num24z6" w:customStyle="1">
    <w:name w:val="WW8Num24z6"/>
    <w:qFormat/>
    <w:rPr/>
  </w:style>
  <w:style w:type="character" w:styleId="WW8Num24z5" w:customStyle="1">
    <w:name w:val="WW8Num24z5"/>
    <w:qFormat/>
    <w:rPr/>
  </w:style>
  <w:style w:type="character" w:styleId="WW8Num24z4" w:customStyle="1">
    <w:name w:val="WW8Num24z4"/>
    <w:qFormat/>
    <w:rPr/>
  </w:style>
  <w:style w:type="character" w:styleId="WW8Num24z3" w:customStyle="1">
    <w:name w:val="WW8Num24z3"/>
    <w:qFormat/>
    <w:rPr/>
  </w:style>
  <w:style w:type="character" w:styleId="WW8Num24z2" w:customStyle="1">
    <w:name w:val="WW8Num24z2"/>
    <w:qFormat/>
    <w:rPr/>
  </w:style>
  <w:style w:type="character" w:styleId="WW8Num24z1" w:customStyle="1">
    <w:name w:val="WW8Num24z1"/>
    <w:qFormat/>
    <w:rPr/>
  </w:style>
  <w:style w:type="character" w:styleId="WW8Num24z0" w:customStyle="1">
    <w:name w:val="WW8Num24z0"/>
    <w:qFormat/>
    <w:rPr>
      <w:b w:val="false"/>
    </w:rPr>
  </w:style>
  <w:style w:type="character" w:styleId="WW8Num23z8" w:customStyle="1">
    <w:name w:val="WW8Num23z8"/>
    <w:qFormat/>
    <w:rPr/>
  </w:style>
  <w:style w:type="character" w:styleId="WW8Num23z7" w:customStyle="1">
    <w:name w:val="WW8Num23z7"/>
    <w:qFormat/>
    <w:rPr/>
  </w:style>
  <w:style w:type="character" w:styleId="WW8Num23z6" w:customStyle="1">
    <w:name w:val="WW8Num23z6"/>
    <w:qFormat/>
    <w:rPr/>
  </w:style>
  <w:style w:type="character" w:styleId="WW8Num23z5" w:customStyle="1">
    <w:name w:val="WW8Num23z5"/>
    <w:qFormat/>
    <w:rPr/>
  </w:style>
  <w:style w:type="character" w:styleId="WW8Num23z4" w:customStyle="1">
    <w:name w:val="WW8Num23z4"/>
    <w:qFormat/>
    <w:rPr/>
  </w:style>
  <w:style w:type="character" w:styleId="WW8Num23z3" w:customStyle="1">
    <w:name w:val="WW8Num23z3"/>
    <w:qFormat/>
    <w:rPr/>
  </w:style>
  <w:style w:type="character" w:styleId="WW8Num23z2" w:customStyle="1">
    <w:name w:val="WW8Num23z2"/>
    <w:qFormat/>
    <w:rPr/>
  </w:style>
  <w:style w:type="character" w:styleId="WW8Num23z1" w:customStyle="1">
    <w:name w:val="WW8Num23z1"/>
    <w:qFormat/>
    <w:rPr/>
  </w:style>
  <w:style w:type="character" w:styleId="WW8Num23z0" w:customStyle="1">
    <w:name w:val="WW8Num23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ru-RU"/>
    </w:rPr>
  </w:style>
  <w:style w:type="character" w:styleId="WW8Num22z8" w:customStyle="1">
    <w:name w:val="WW8Num22z8"/>
    <w:qFormat/>
    <w:rPr/>
  </w:style>
  <w:style w:type="character" w:styleId="WW8Num22z7" w:customStyle="1">
    <w:name w:val="WW8Num22z7"/>
    <w:qFormat/>
    <w:rPr/>
  </w:style>
  <w:style w:type="character" w:styleId="WW8Num22z6" w:customStyle="1">
    <w:name w:val="WW8Num22z6"/>
    <w:qFormat/>
    <w:rPr/>
  </w:style>
  <w:style w:type="character" w:styleId="WW8Num22z5" w:customStyle="1">
    <w:name w:val="WW8Num22z5"/>
    <w:qFormat/>
    <w:rPr/>
  </w:style>
  <w:style w:type="character" w:styleId="WW8Num22z4" w:customStyle="1">
    <w:name w:val="WW8Num22z4"/>
    <w:qFormat/>
    <w:rPr/>
  </w:style>
  <w:style w:type="character" w:styleId="WW8Num22z3" w:customStyle="1">
    <w:name w:val="WW8Num22z3"/>
    <w:qFormat/>
    <w:rPr/>
  </w:style>
  <w:style w:type="character" w:styleId="WW8Num22z2" w:customStyle="1">
    <w:name w:val="WW8Num22z2"/>
    <w:qFormat/>
    <w:rPr/>
  </w:style>
  <w:style w:type="character" w:styleId="WW8Num22z1" w:customStyle="1">
    <w:name w:val="WW8Num22z1"/>
    <w:qFormat/>
    <w:rPr/>
  </w:style>
  <w:style w:type="character" w:styleId="WW8Num22z0" w:customStyle="1">
    <w:name w:val="WW8Num22z0"/>
    <w:qFormat/>
    <w:rPr/>
  </w:style>
  <w:style w:type="character" w:styleId="WW8Num21z8" w:customStyle="1">
    <w:name w:val="WW8Num21z8"/>
    <w:qFormat/>
    <w:rPr/>
  </w:style>
  <w:style w:type="character" w:styleId="WW8Num21z7" w:customStyle="1">
    <w:name w:val="WW8Num21z7"/>
    <w:qFormat/>
    <w:rPr/>
  </w:style>
  <w:style w:type="character" w:styleId="WW8Num21z6" w:customStyle="1">
    <w:name w:val="WW8Num21z6"/>
    <w:qFormat/>
    <w:rPr/>
  </w:style>
  <w:style w:type="character" w:styleId="WW8Num21z5" w:customStyle="1">
    <w:name w:val="WW8Num21z5"/>
    <w:qFormat/>
    <w:rPr/>
  </w:style>
  <w:style w:type="character" w:styleId="WW8Num21z4" w:customStyle="1">
    <w:name w:val="WW8Num21z4"/>
    <w:qFormat/>
    <w:rPr/>
  </w:style>
  <w:style w:type="character" w:styleId="WW8Num21z3" w:customStyle="1">
    <w:name w:val="WW8Num21z3"/>
    <w:qFormat/>
    <w:rPr/>
  </w:style>
  <w:style w:type="character" w:styleId="WW8Num21z2" w:customStyle="1">
    <w:name w:val="WW8Num21z2"/>
    <w:qFormat/>
    <w:rPr/>
  </w:style>
  <w:style w:type="character" w:styleId="WW8Num21z1" w:customStyle="1">
    <w:name w:val="WW8Num21z1"/>
    <w:qFormat/>
    <w:rPr/>
  </w:style>
  <w:style w:type="character" w:styleId="WW8Num21z0" w:customStyle="1">
    <w:name w:val="WW8Num21z0"/>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style>
  <w:style w:type="character" w:styleId="WW8Num19z8" w:customStyle="1">
    <w:name w:val="WW8Num19z8"/>
    <w:qFormat/>
    <w:rPr/>
  </w:style>
  <w:style w:type="character" w:styleId="WW8Num19z7" w:customStyle="1">
    <w:name w:val="WW8Num19z7"/>
    <w:qFormat/>
    <w:rPr/>
  </w:style>
  <w:style w:type="character" w:styleId="WW8Num19z6" w:customStyle="1">
    <w:name w:val="WW8Num19z6"/>
    <w:qFormat/>
    <w:rPr/>
  </w:style>
  <w:style w:type="character" w:styleId="WW8Num19z5" w:customStyle="1">
    <w:name w:val="WW8Num19z5"/>
    <w:qFormat/>
    <w:rPr/>
  </w:style>
  <w:style w:type="character" w:styleId="WW8Num19z4" w:customStyle="1">
    <w:name w:val="WW8Num19z4"/>
    <w:qFormat/>
    <w:rPr/>
  </w:style>
  <w:style w:type="character" w:styleId="WW8Num19z3" w:customStyle="1">
    <w:name w:val="WW8Num19z3"/>
    <w:qFormat/>
    <w:rPr/>
  </w:style>
  <w:style w:type="character" w:styleId="WW8Num19z2" w:customStyle="1">
    <w:name w:val="WW8Num19z2"/>
    <w:qFormat/>
    <w:rPr/>
  </w:style>
  <w:style w:type="character" w:styleId="WW8Num19z1" w:customStyle="1">
    <w:name w:val="WW8Num19z1"/>
    <w:qFormat/>
    <w:rPr/>
  </w:style>
  <w:style w:type="character" w:styleId="WW8Num19z0" w:customStyle="1">
    <w:name w:val="WW8Num19z0"/>
    <w:qFormat/>
    <w:rPr/>
  </w:style>
  <w:style w:type="character" w:styleId="WW8Num18z0" w:customStyle="1">
    <w:name w:val="WW8Num18z0"/>
    <w:qFormat/>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b w:val="false"/>
    </w:rPr>
  </w:style>
  <w:style w:type="character" w:styleId="WW8Num16z8" w:customStyle="1">
    <w:name w:val="WW8Num16z8"/>
    <w:qFormat/>
    <w:rPr/>
  </w:style>
  <w:style w:type="character" w:styleId="WW8Num16z7" w:customStyle="1">
    <w:name w:val="WW8Num16z7"/>
    <w:qFormat/>
    <w:rPr/>
  </w:style>
  <w:style w:type="character" w:styleId="WW8Num16z6" w:customStyle="1">
    <w:name w:val="WW8Num16z6"/>
    <w:qFormat/>
    <w:rPr/>
  </w:style>
  <w:style w:type="character" w:styleId="WW8Num16z5" w:customStyle="1">
    <w:name w:val="WW8Num16z5"/>
    <w:qFormat/>
    <w:rPr/>
  </w:style>
  <w:style w:type="character" w:styleId="WW8Num16z4" w:customStyle="1">
    <w:name w:val="WW8Num16z4"/>
    <w:qFormat/>
    <w:rPr/>
  </w:style>
  <w:style w:type="character" w:styleId="WW8Num16z3" w:customStyle="1">
    <w:name w:val="WW8Num16z3"/>
    <w:qFormat/>
    <w:rPr/>
  </w:style>
  <w:style w:type="character" w:styleId="WW8Num16z2" w:customStyle="1">
    <w:name w:val="WW8Num16z2"/>
    <w:qFormat/>
    <w:rPr/>
  </w:style>
  <w:style w:type="character" w:styleId="WW8Num16z1" w:customStyle="1">
    <w:name w:val="WW8Num16z1"/>
    <w:qFormat/>
    <w:rPr/>
  </w:style>
  <w:style w:type="character" w:styleId="WW8Num16z0" w:customStyle="1">
    <w:name w:val="WW8Num16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bidi="ru-RU"/>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b/>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WW8Num13z3" w:customStyle="1">
    <w:name w:val="WW8Num13z3"/>
    <w:qFormat/>
    <w:rPr/>
  </w:style>
  <w:style w:type="character" w:styleId="WW8Num13z2" w:customStyle="1">
    <w:name w:val="WW8Num13z2"/>
    <w:qFormat/>
    <w:rPr/>
  </w:style>
  <w:style w:type="character" w:styleId="WW8Num13z1" w:customStyle="1">
    <w:name w:val="WW8Num13z1"/>
    <w:qFormat/>
    <w:rPr/>
  </w:style>
  <w:style w:type="character" w:styleId="WW8Num13z0" w:customStyle="1">
    <w:name w:val="WW8Num13z0"/>
    <w:qFormat/>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1z3" w:customStyle="1">
    <w:name w:val="WW8Num11z3"/>
    <w:qFormat/>
    <w:rPr/>
  </w:style>
  <w:style w:type="character" w:styleId="WW8Num11z2" w:customStyle="1">
    <w:name w:val="WW8Num11z2"/>
    <w:qFormat/>
    <w:rPr/>
  </w:style>
  <w:style w:type="character" w:styleId="WW8Num11z1" w:customStyle="1">
    <w:name w:val="WW8Num11z1"/>
    <w:qFormat/>
    <w:rPr/>
  </w:style>
  <w:style w:type="character" w:styleId="WW8Num11z0" w:customStyle="1">
    <w:name w:val="WW8Num11z0"/>
    <w:qFormat/>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b/>
      <w:i w:val="false"/>
      <w:sz w:val="28"/>
      <w:u w:val="single"/>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9z3" w:customStyle="1">
    <w:name w:val="WW8Num9z3"/>
    <w:qFormat/>
    <w:rPr/>
  </w:style>
  <w:style w:type="character" w:styleId="WW8Num9z2" w:customStyle="1">
    <w:name w:val="WW8Num9z2"/>
    <w:qFormat/>
    <w:rPr/>
  </w:style>
  <w:style w:type="character" w:styleId="WW8Num9z1" w:customStyle="1">
    <w:name w:val="WW8Num9z1"/>
    <w:qFormat/>
    <w:rPr/>
  </w:style>
  <w:style w:type="character" w:styleId="WW8Num9z0" w:customStyle="1">
    <w:name w:val="WW8Num9z0"/>
    <w:qFormat/>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style>
  <w:style w:type="character" w:styleId="WW8Num8z2" w:customStyle="1">
    <w:name w:val="WW8Num8z2"/>
    <w:qFormat/>
    <w:rPr/>
  </w:style>
  <w:style w:type="character" w:styleId="WW8Num8z1" w:customStyle="1">
    <w:name w:val="WW8Num8z1"/>
    <w:qFormat/>
    <w:rPr/>
  </w:style>
  <w:style w:type="character" w:styleId="WW8Num8z0" w:customStyle="1">
    <w:name w:val="WW8Num8z0"/>
    <w:qFormat/>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WW8Num7z2" w:customStyle="1">
    <w:name w:val="WW8Num7z2"/>
    <w:qFormat/>
    <w:rPr/>
  </w:style>
  <w:style w:type="character" w:styleId="WW8Num7z1" w:customStyle="1">
    <w:name w:val="WW8Num7z1"/>
    <w:qFormat/>
    <w:rPr/>
  </w:style>
  <w:style w:type="character" w:styleId="WW8Num7z0" w:customStyle="1">
    <w:name w:val="WW8Num7z0"/>
    <w:qFormat/>
    <w:rPr/>
  </w:style>
  <w:style w:type="character" w:styleId="WW8Num6z1" w:customStyle="1">
    <w:name w:val="WW8Num6z1"/>
    <w:qFormat/>
    <w:rPr>
      <w:rFonts w:ascii="Courier New" w:hAnsi="Courier New" w:cs="Courier New"/>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5"/>
      <w:szCs w:val="25"/>
      <w:u w:val="none"/>
      <w:lang w:val="ru-RU"/>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Style36" w:customStyle="1">
    <w:name w:val="Выделение жирным"/>
    <w:qFormat/>
    <w:rPr>
      <w:b/>
      <w:bCs/>
    </w:rPr>
  </w:style>
  <w:style w:type="paragraph" w:styleId="Style37">
    <w:name w:val="Заголовок"/>
    <w:basedOn w:val="Normal"/>
    <w:next w:val="Style38"/>
    <w:qFormat/>
    <w:pPr>
      <w:keepNext w:val="true"/>
      <w:spacing w:before="240" w:after="120"/>
    </w:pPr>
    <w:rPr>
      <w:rFonts w:ascii="PT Astra Serif" w:hAnsi="PT Astra Serif" w:eastAsia="Tahoma" w:cs="Noto Sans Devanagari"/>
      <w:sz w:val="28"/>
      <w:szCs w:val="28"/>
    </w:rPr>
  </w:style>
  <w:style w:type="paragraph" w:styleId="Style38">
    <w:name w:val="Body Text"/>
    <w:basedOn w:val="Normal"/>
    <w:uiPriority w:val="99"/>
    <w:rsid w:val="00593b95"/>
    <w:pPr>
      <w:spacing w:lineRule="auto" w:line="240" w:before="0" w:after="120"/>
    </w:pPr>
    <w:rPr>
      <w:sz w:val="28"/>
      <w:szCs w:val="20"/>
    </w:rPr>
  </w:style>
  <w:style w:type="paragraph" w:styleId="Style39">
    <w:name w:val="List"/>
    <w:basedOn w:val="Style38"/>
    <w:rsid w:val="00b104b7"/>
    <w:pPr>
      <w:spacing w:lineRule="auto" w:line="288" w:before="0" w:after="140"/>
    </w:pPr>
    <w:rPr>
      <w:rFonts w:ascii="Arial" w:hAnsi="Arial" w:eastAsia="Lucida Sans Unicode" w:cs="Mangal"/>
      <w:color w:val="00000A"/>
      <w:sz w:val="20"/>
      <w:szCs w:val="24"/>
      <w:lang w:eastAsia="zh-CN" w:bidi="hi-IN"/>
    </w:rPr>
  </w:style>
  <w:style w:type="paragraph" w:styleId="Style40">
    <w:name w:val="Caption"/>
    <w:basedOn w:val="Normal"/>
    <w:qFormat/>
    <w:pPr>
      <w:suppressLineNumbers/>
      <w:spacing w:before="120" w:after="120"/>
    </w:pPr>
    <w:rPr>
      <w:rFonts w:ascii="PT Astra Serif" w:hAnsi="PT Astra Serif" w:cs="Noto Sans Devanagari"/>
      <w:i/>
      <w:iCs/>
      <w:sz w:val="24"/>
      <w:szCs w:val="24"/>
    </w:rPr>
  </w:style>
  <w:style w:type="paragraph" w:styleId="Style41">
    <w:name w:val="Указатель"/>
    <w:basedOn w:val="Normal"/>
    <w:qFormat/>
    <w:pPr>
      <w:suppressLineNumbers/>
    </w:pPr>
    <w:rPr>
      <w:rFonts w:ascii="PT Astra Serif" w:hAnsi="PT Astra Serif" w:cs="Noto Sans Devanagari"/>
      <w:lang w:val="zxx" w:eastAsia="zxx" w:bidi="zxx"/>
    </w:rPr>
  </w:style>
  <w:style w:type="paragraph" w:styleId="Style42">
    <w:name w:val="Title"/>
    <w:basedOn w:val="Normal"/>
    <w:next w:val="Style38"/>
    <w:qFormat/>
    <w:pPr>
      <w:keepNext w:val="true"/>
      <w:spacing w:before="240" w:after="120"/>
    </w:pPr>
    <w:rPr>
      <w:rFonts w:ascii="PT Sans" w:hAnsi="PT Sans" w:eastAsia="Tahoma" w:cs="Noto Sans Devanagari"/>
      <w:sz w:val="28"/>
      <w:szCs w:val="28"/>
    </w:rPr>
  </w:style>
  <w:style w:type="paragraph" w:styleId="Caption">
    <w:name w:val="caption"/>
    <w:basedOn w:val="Normal"/>
    <w:qFormat/>
    <w:pPr>
      <w:spacing w:before="120" w:after="120"/>
    </w:pPr>
    <w:rPr>
      <w:i/>
      <w:iCs/>
      <w:sz w:val="24"/>
    </w:rPr>
  </w:style>
  <w:style w:type="paragraph" w:styleId="Indexheading">
    <w:name w:val="index heading"/>
    <w:basedOn w:val="Normal"/>
    <w:qFormat/>
    <w:pPr>
      <w:suppressLineNumbers/>
    </w:pPr>
    <w:rPr>
      <w:rFonts w:ascii="PT Sans" w:hAnsi="PT Sans" w:cs="Noto Sans Devanagari"/>
    </w:rPr>
  </w:style>
  <w:style w:type="paragraph" w:styleId="BalloonText">
    <w:name w:val="Balloon Text"/>
    <w:basedOn w:val="Normal"/>
    <w:qFormat/>
    <w:pPr/>
    <w:rPr>
      <w:rFonts w:ascii="Segoe UI" w:hAnsi="Segoe UI" w:cs="Segoe UI"/>
      <w:sz w:val="18"/>
      <w:szCs w:val="16"/>
    </w:rPr>
  </w:style>
  <w:style w:type="paragraph" w:styleId="Style43" w:customStyle="1">
    <w:name w:val="Содержимое таблицы"/>
    <w:basedOn w:val="Normal"/>
    <w:qFormat/>
    <w:rsid w:val="007013ed"/>
    <w:pPr>
      <w:suppressLineNumbers/>
      <w:spacing w:lineRule="auto" w:line="240" w:before="0" w:after="0"/>
    </w:pPr>
    <w:rPr>
      <w:rFonts w:ascii="Arial" w:hAnsi="Arial" w:cs="Mangal"/>
      <w:color w:val="00000A"/>
      <w:sz w:val="20"/>
      <w:szCs w:val="24"/>
      <w:lang w:eastAsia="zh-CN" w:bidi="hi-IN"/>
    </w:rPr>
  </w:style>
  <w:style w:type="paragraph" w:styleId="NormalWeb">
    <w:name w:val="Normal (Web)"/>
    <w:basedOn w:val="Normal"/>
    <w:qFormat/>
    <w:pPr>
      <w:widowControl/>
      <w:spacing w:before="280" w:after="280"/>
      <w:ind w:firstLine="709"/>
    </w:pPr>
    <w:rPr>
      <w:sz w:val="24"/>
      <w:szCs w:val="24"/>
    </w:rPr>
  </w:style>
  <w:style w:type="paragraph" w:styleId="Style44" w:customStyle="1">
    <w:name w:val="Колонтитул"/>
    <w:basedOn w:val="Normal"/>
    <w:qFormat/>
    <w:pPr/>
    <w:rPr/>
  </w:style>
  <w:style w:type="paragraph" w:styleId="Style45">
    <w:name w:val="Верхний и нижний колонтитулы"/>
    <w:basedOn w:val="Normal"/>
    <w:qFormat/>
    <w:pPr/>
    <w:rPr/>
  </w:style>
  <w:style w:type="paragraph" w:styleId="Style46">
    <w:name w:val="Header"/>
    <w:basedOn w:val="Normal"/>
    <w:uiPriority w:val="99"/>
    <w:semiHidden/>
    <w:rsid w:val="009f3d88"/>
    <w:pPr>
      <w:tabs>
        <w:tab w:val="clear" w:pos="397"/>
        <w:tab w:val="center" w:pos="4677" w:leader="none"/>
        <w:tab w:val="right" w:pos="9355" w:leader="none"/>
      </w:tabs>
      <w:spacing w:lineRule="auto" w:line="240" w:before="0" w:after="0"/>
    </w:pPr>
    <w:rPr/>
  </w:style>
  <w:style w:type="paragraph" w:styleId="Style47">
    <w:name w:val="Footer"/>
    <w:basedOn w:val="Normal"/>
    <w:uiPriority w:val="99"/>
    <w:semiHidden/>
    <w:rsid w:val="009f3d88"/>
    <w:pPr>
      <w:tabs>
        <w:tab w:val="clear" w:pos="397"/>
        <w:tab w:val="center" w:pos="4677" w:leader="none"/>
        <w:tab w:val="right" w:pos="9355" w:leader="none"/>
      </w:tabs>
      <w:spacing w:lineRule="auto" w:line="240" w:before="0" w:after="0"/>
    </w:pPr>
    <w:rPr/>
  </w:style>
  <w:style w:type="paragraph" w:styleId="Style48">
    <w:name w:val="Body Text Indent"/>
    <w:qFormat/>
    <w:pPr>
      <w:widowControl/>
      <w:suppressAutoHyphens w:val="true"/>
      <w:bidi w:val="0"/>
      <w:spacing w:before="0" w:after="120"/>
      <w:ind w:firstLine="210"/>
      <w:jc w:val="left"/>
    </w:pPr>
    <w:rPr>
      <w:rFonts w:ascii="Calibri" w:hAnsi="Calibri" w:eastAsia="Times New Roman" w:cs="Calibri"/>
      <w:color w:val="auto"/>
      <w:kern w:val="0"/>
      <w:sz w:val="20"/>
      <w:szCs w:val="20"/>
      <w:lang w:val="ru-RU" w:eastAsia="ru-RU" w:bidi="ar-SA"/>
    </w:rPr>
  </w:style>
  <w:style w:type="paragraph" w:styleId="ListParagraph">
    <w:name w:val="List Paragraph"/>
    <w:basedOn w:val="Normal"/>
    <w:qFormat/>
    <w:pPr>
      <w:widowControl/>
      <w:spacing w:before="0" w:after="200"/>
      <w:ind w:left="720" w:hanging="0"/>
      <w:contextualSpacing/>
    </w:pPr>
    <w:rPr>
      <w:rFonts w:ascii="Calibri" w:hAnsi="Calibri" w:cs="Calibri"/>
    </w:rPr>
  </w:style>
  <w:style w:type="paragraph" w:styleId="Western1" w:customStyle="1">
    <w:name w:val="western1"/>
    <w:basedOn w:val="Normal"/>
    <w:qFormat/>
    <w:rsid w:val="004921ad"/>
    <w:pPr>
      <w:spacing w:lineRule="auto" w:line="240" w:beforeAutospacing="1" w:after="0"/>
    </w:pPr>
    <w:rPr>
      <w:rFonts w:ascii="Arial" w:hAnsi="Arial" w:cs="Arial"/>
      <w:color w:val="00000A"/>
      <w:sz w:val="24"/>
      <w:szCs w:val="24"/>
    </w:rPr>
  </w:style>
  <w:style w:type="paragraph" w:styleId="14125" w:customStyle="1">
    <w:name w:val="Стиль 14 пт Первая строка:  125 см"/>
    <w:basedOn w:val="Normal"/>
    <w:uiPriority w:val="99"/>
    <w:qFormat/>
    <w:rsid w:val="00bc55fa"/>
    <w:pPr>
      <w:spacing w:lineRule="auto" w:line="240" w:before="0" w:after="0"/>
      <w:ind w:firstLine="709"/>
    </w:pPr>
    <w:rPr>
      <w:sz w:val="28"/>
      <w:szCs w:val="20"/>
    </w:rPr>
  </w:style>
  <w:style w:type="paragraph" w:styleId="13" w:customStyle="1">
    <w:name w:val="Обычный1"/>
    <w:qFormat/>
    <w:rsid w:val="00f302af"/>
    <w:pPr>
      <w:widowControl w:val="false"/>
      <w:suppressAutoHyphens w:val="true"/>
      <w:bidi w:val="0"/>
      <w:spacing w:before="0" w:after="0"/>
      <w:jc w:val="left"/>
    </w:pPr>
    <w:rPr>
      <w:rFonts w:ascii="Times New Roman" w:hAnsi="Times New Roman" w:eastAsia="Times New Roman" w:cs="Times New Roman"/>
      <w:color w:val="auto"/>
      <w:kern w:val="0"/>
      <w:sz w:val="22"/>
      <w:szCs w:val="20"/>
      <w:lang w:val="ru-RU" w:eastAsia="ru-RU" w:bidi="ar-SA"/>
    </w:rPr>
  </w:style>
  <w:style w:type="paragraph" w:styleId="NoSpacing">
    <w:name w:val="No Spacing"/>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Western" w:customStyle="1">
    <w:name w:val="western"/>
    <w:basedOn w:val="Normal"/>
    <w:qFormat/>
    <w:rsid w:val="00ab519a"/>
    <w:pPr>
      <w:widowControl/>
      <w:spacing w:lineRule="auto" w:line="288" w:before="280" w:after="142"/>
      <w:jc w:val="left"/>
      <w:textAlignment w:val="auto"/>
    </w:pPr>
    <w:rPr>
      <w:rFonts w:ascii="Arial" w:hAnsi="Arial" w:cs="Arial"/>
      <w:color w:val="00000A"/>
      <w:sz w:val="24"/>
      <w:szCs w:val="24"/>
      <w:lang w:eastAsia="zh-CN"/>
    </w:rPr>
  </w:style>
  <w:style w:type="paragraph" w:styleId="Style49" w:customStyle="1">
    <w:name w:val="Содержимое врезки"/>
    <w:basedOn w:val="Normal"/>
    <w:qFormat/>
    <w:pPr/>
    <w:rPr/>
  </w:style>
  <w:style w:type="paragraph" w:styleId="Style50" w:customStyle="1">
    <w:name w:val="Заголовок таблицы"/>
    <w:basedOn w:val="Style43"/>
    <w:qFormat/>
    <w:pPr>
      <w:jc w:val="center"/>
    </w:pPr>
    <w:rPr>
      <w:b/>
      <w:bCs/>
    </w:rPr>
  </w:style>
  <w:style w:type="paragraph" w:styleId="Style51" w:customStyle="1">
    <w:name w:val="Исполнитель документа"/>
    <w:basedOn w:val="Normal"/>
    <w:qFormat/>
    <w:pPr>
      <w:jc w:val="left"/>
    </w:pPr>
    <w:rPr>
      <w:sz w:val="24"/>
    </w:rPr>
  </w:style>
  <w:style w:type="paragraph" w:styleId="Style52" w:customStyle="1">
    <w:name w:val="Гриф_Экземпляр"/>
    <w:basedOn w:val="Normal"/>
    <w:qFormat/>
    <w:pPr/>
    <w:rPr>
      <w:sz w:val="24"/>
    </w:rPr>
  </w:style>
  <w:style w:type="paragraph" w:styleId="IllustrationIndex1" w:customStyle="1">
    <w:name w:val="Illustration Index 1"/>
    <w:qFormat/>
    <w:pPr>
      <w:widowControl/>
      <w:tabs>
        <w:tab w:val="clear" w:pos="397"/>
        <w:tab w:val="right" w:pos="9638" w:leader="dot"/>
      </w:tabs>
      <w:suppressAutoHyphens w:val="true"/>
      <w:bidi w:val="0"/>
      <w:spacing w:before="0" w:after="0"/>
      <w:jc w:val="left"/>
    </w:pPr>
    <w:rPr>
      <w:rFonts w:ascii="Calibri" w:hAnsi="Calibri" w:eastAsia="Times New Roman" w:cs="Calibri"/>
      <w:color w:val="auto"/>
      <w:kern w:val="0"/>
      <w:sz w:val="20"/>
      <w:szCs w:val="20"/>
      <w:lang w:val="ru-RU" w:eastAsia="ru-RU" w:bidi="ar-SA"/>
    </w:rPr>
  </w:style>
  <w:style w:type="paragraph" w:styleId="Annotationsubject">
    <w:name w:val="annotation subject"/>
    <w:qFormat/>
    <w:pPr>
      <w:widowControl/>
      <w:suppressAutoHyphens w:val="true"/>
      <w:bidi w:val="0"/>
      <w:spacing w:before="0" w:after="0"/>
      <w:jc w:val="left"/>
    </w:pPr>
    <w:rPr>
      <w:rFonts w:ascii="Calibri" w:hAnsi="Calibri" w:eastAsia="Times New Roman" w:cs="Calibri"/>
      <w:b/>
      <w:bCs/>
      <w:color w:val="auto"/>
      <w:kern w:val="0"/>
      <w:sz w:val="20"/>
      <w:szCs w:val="18"/>
      <w:lang w:val="ru-RU" w:eastAsia="ru-RU" w:bidi="ar-SA"/>
    </w:rPr>
  </w:style>
  <w:style w:type="paragraph" w:styleId="Annotationtext">
    <w:name w:val="annotation text"/>
    <w:basedOn w:val="Normal"/>
    <w:qFormat/>
    <w:pPr/>
    <w:rPr>
      <w:szCs w:val="18"/>
    </w:rPr>
  </w:style>
  <w:style w:type="paragraph" w:styleId="14" w:customStyle="1">
    <w:name w:val="Указатель1"/>
    <w:basedOn w:val="Normal"/>
    <w:qFormat/>
    <w:pPr/>
    <w:rPr>
      <w:rFonts w:cs="Arial"/>
    </w:rPr>
  </w:style>
  <w:style w:type="paragraph" w:styleId="15" w:customStyle="1">
    <w:name w:val="Заголовок1"/>
    <w:basedOn w:val="Normal"/>
    <w:qFormat/>
    <w:pPr>
      <w:keepNext w:val="true"/>
      <w:spacing w:before="240" w:after="120"/>
    </w:pPr>
    <w:rPr>
      <w:rFonts w:ascii="Liberation Sans" w:hAnsi="Liberation Sans" w:eastAsia="Microsoft YaHei" w:cs="Liberation Sans"/>
      <w:sz w:val="28"/>
      <w:szCs w:val="28"/>
    </w:rPr>
  </w:style>
  <w:style w:type="paragraph" w:styleId="211" w:customStyle="1">
    <w:name w:val="Основной текст с отступом 21"/>
    <w:basedOn w:val="Normal"/>
    <w:qFormat/>
    <w:pPr>
      <w:widowControl/>
      <w:spacing w:lineRule="auto" w:line="480" w:before="0" w:after="120"/>
      <w:ind w:left="283" w:firstLine="720"/>
    </w:pPr>
    <w:rPr>
      <w:rFonts w:ascii="Calibri" w:hAnsi="Calibri" w:eastAsia="Calibri" w:cs="Calibri"/>
    </w:rPr>
  </w:style>
  <w:style w:type="paragraph" w:styleId="Textbody" w:customStyle="1">
    <w:name w:val="Text body"/>
    <w:basedOn w:val="Normal"/>
    <w:qFormat/>
    <w:pPr>
      <w:widowControl/>
      <w:spacing w:before="0" w:after="120"/>
    </w:pPr>
    <w:rPr>
      <w:kern w:val="2"/>
      <w:sz w:val="24"/>
      <w:szCs w:val="24"/>
    </w:rPr>
  </w:style>
  <w:style w:type="paragraph" w:styleId="28" w:customStyle="1">
    <w:name w:val="Без интервала2"/>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141" w:customStyle="1">
    <w:name w:val="Обычный + 14 пт"/>
    <w:basedOn w:val="Normal"/>
    <w:qFormat/>
    <w:pPr>
      <w:widowControl/>
      <w:ind w:firstLine="709"/>
    </w:pPr>
    <w:rPr>
      <w:sz w:val="28"/>
      <w:szCs w:val="28"/>
    </w:rPr>
  </w:style>
  <w:style w:type="paragraph" w:styleId="29" w:customStyle="1">
    <w:name w:val="Основной текст2"/>
    <w:basedOn w:val="Normal"/>
    <w:qFormat/>
    <w:pPr>
      <w:shd w:val="clear" w:color="auto" w:fill="FFFFFF"/>
      <w:spacing w:lineRule="exact" w:line="317"/>
      <w:ind w:hanging="760"/>
      <w:jc w:val="center"/>
    </w:pPr>
    <w:rPr>
      <w:color w:val="000000"/>
      <w:sz w:val="25"/>
      <w:szCs w:val="25"/>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Times New Roman" w:cs="Arial"/>
      <w:color w:val="auto"/>
      <w:kern w:val="0"/>
      <w:sz w:val="24"/>
      <w:szCs w:val="24"/>
      <w:lang w:val="ru-RU" w:eastAsia="zh-CN" w:bidi="ar-SA"/>
    </w:rPr>
  </w:style>
  <w:style w:type="paragraph" w:styleId="ConsNormal" w:customStyle="1">
    <w:name w:val="ConsNormal"/>
    <w:qFormat/>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zh-CN" w:bidi="ar-SA"/>
    </w:rPr>
  </w:style>
  <w:style w:type="paragraph" w:styleId="Style310" w:customStyle="1">
    <w:name w:val="Style3"/>
    <w:basedOn w:val="Normal"/>
    <w:qFormat/>
    <w:pPr>
      <w:spacing w:lineRule="exact" w:line="278"/>
      <w:jc w:val="center"/>
    </w:pPr>
    <w:rPr>
      <w:sz w:val="24"/>
      <w:szCs w:val="24"/>
    </w:rPr>
  </w:style>
  <w:style w:type="paragraph" w:styleId="210" w:customStyle="1">
    <w:name w:val="Оглавление (2)"/>
    <w:basedOn w:val="Normal"/>
    <w:qFormat/>
    <w:pPr>
      <w:shd w:val="clear" w:color="auto" w:fill="FFFFFF"/>
      <w:spacing w:lineRule="exact" w:line="281" w:before="60" w:after="0"/>
      <w:ind w:firstLine="700"/>
    </w:pPr>
    <w:rPr>
      <w:spacing w:val="1"/>
    </w:rPr>
  </w:style>
  <w:style w:type="paragraph" w:styleId="Style53" w:customStyle="1">
    <w:name w:val="Оглавление"/>
    <w:basedOn w:val="Normal"/>
    <w:qFormat/>
    <w:pPr>
      <w:shd w:val="clear" w:color="auto" w:fill="FFFFFF"/>
      <w:spacing w:lineRule="atLeast" w:line="0" w:before="0" w:after="60"/>
      <w:jc w:val="center"/>
    </w:pPr>
    <w:rPr>
      <w:b/>
      <w:bCs/>
      <w:i/>
      <w:iCs/>
      <w:sz w:val="21"/>
      <w:szCs w:val="21"/>
    </w:rPr>
  </w:style>
  <w:style w:type="paragraph" w:styleId="16" w:customStyle="1">
    <w:name w:val="Основной текст1"/>
    <w:basedOn w:val="Normal"/>
    <w:qFormat/>
    <w:pPr>
      <w:shd w:val="clear" w:color="auto" w:fill="FFFFFF"/>
      <w:spacing w:lineRule="exact" w:line="324"/>
      <w:jc w:val="center"/>
    </w:pPr>
    <w:rPr>
      <w:spacing w:val="1"/>
    </w:rPr>
  </w:style>
  <w:style w:type="paragraph" w:styleId="212" w:customStyle="1">
    <w:name w:val="Сноска (2)"/>
    <w:basedOn w:val="Normal"/>
    <w:qFormat/>
    <w:pPr>
      <w:widowControl/>
      <w:shd w:val="clear" w:color="auto" w:fill="FFFFFF"/>
      <w:spacing w:lineRule="exact" w:line="302"/>
    </w:pPr>
    <w:rPr>
      <w:spacing w:val="10"/>
      <w:sz w:val="25"/>
      <w:szCs w:val="25"/>
    </w:rPr>
  </w:style>
  <w:style w:type="paragraph" w:styleId="17" w:customStyle="1">
    <w:name w:val="Заголовок №1"/>
    <w:basedOn w:val="Normal"/>
    <w:qFormat/>
    <w:pPr>
      <w:shd w:val="clear" w:color="auto" w:fill="FFFFFF"/>
      <w:spacing w:lineRule="atLeast" w:line="0" w:before="420" w:after="420"/>
      <w:jc w:val="center"/>
    </w:pPr>
    <w:rPr>
      <w:b/>
      <w:bCs/>
      <w:sz w:val="26"/>
      <w:szCs w:val="26"/>
    </w:rPr>
  </w:style>
  <w:style w:type="paragraph" w:styleId="213" w:customStyle="1">
    <w:name w:val="Основной текст (2)"/>
    <w:basedOn w:val="Normal"/>
    <w:qFormat/>
    <w:pPr>
      <w:shd w:val="clear" w:color="auto" w:fill="FFFFFF"/>
      <w:spacing w:lineRule="exact" w:line="310" w:before="0" w:after="320"/>
      <w:jc w:val="center"/>
    </w:pPr>
    <w:rPr>
      <w:rFonts w:ascii="Calibri" w:hAnsi="Calibri" w:cs="Calibri"/>
      <w:sz w:val="28"/>
      <w:szCs w:val="28"/>
    </w:rPr>
  </w:style>
  <w:style w:type="paragraph" w:styleId="BodyText3">
    <w:name w:val="Body Text 3"/>
    <w:basedOn w:val="Normal"/>
    <w:qFormat/>
    <w:pPr>
      <w:spacing w:before="0" w:after="120"/>
    </w:pPr>
    <w:rPr>
      <w:sz w:val="16"/>
      <w:szCs w:val="16"/>
    </w:rPr>
  </w:style>
  <w:style w:type="paragraph" w:styleId="Style54" w:customStyle="1">
    <w:name w:val="Стиль"/>
    <w:qFormat/>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8" w:customStyle="1">
    <w:name w:val="Текст1"/>
    <w:basedOn w:val="Normal"/>
    <w:qFormat/>
    <w:pPr>
      <w:widowControl/>
    </w:pPr>
    <w:rPr>
      <w:rFonts w:ascii="Courier New" w:hAnsi="Courier New" w:cs="Courier New"/>
    </w:rPr>
  </w:style>
  <w:style w:type="paragraph" w:styleId="LO-Normal" w:customStyle="1">
    <w:name w:val="LO-Normal"/>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5" w:customStyle="1">
    <w:name w:val="Обычный5"/>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Style210" w:customStyle="1">
    <w:name w:val="Style2"/>
    <w:basedOn w:val="Normal"/>
    <w:qFormat/>
    <w:pPr>
      <w:spacing w:lineRule="exact" w:line="307"/>
      <w:ind w:firstLine="672"/>
    </w:pPr>
    <w:rPr>
      <w:sz w:val="24"/>
      <w:szCs w:val="24"/>
    </w:rPr>
  </w:style>
  <w:style w:type="paragraph" w:styleId="Style71" w:customStyle="1">
    <w:name w:val="Style7"/>
    <w:basedOn w:val="Normal"/>
    <w:qFormat/>
    <w:pPr/>
    <w:rPr>
      <w:sz w:val="24"/>
      <w:szCs w:val="24"/>
    </w:rPr>
  </w:style>
  <w:style w:type="paragraph" w:styleId="Style61" w:customStyle="1">
    <w:name w:val="Style6"/>
    <w:basedOn w:val="Normal"/>
    <w:qFormat/>
    <w:pPr>
      <w:spacing w:lineRule="exact" w:line="326"/>
      <w:ind w:firstLine="888"/>
    </w:pPr>
    <w:rPr>
      <w:rFonts w:eastAsia="Calibri"/>
      <w:sz w:val="24"/>
      <w:szCs w:val="24"/>
    </w:rPr>
  </w:style>
  <w:style w:type="paragraph" w:styleId="214" w:customStyle="1">
    <w:name w:val="???????? ????? ? ???????? 2"/>
    <w:basedOn w:val="Normal"/>
    <w:qFormat/>
    <w:pPr>
      <w:widowControl/>
      <w:spacing w:lineRule="auto" w:line="360"/>
      <w:ind w:firstLine="567"/>
    </w:pPr>
    <w:rPr>
      <w:sz w:val="26"/>
    </w:rPr>
  </w:style>
  <w:style w:type="paragraph" w:styleId="FR1" w:customStyle="1">
    <w:name w:val="FR1"/>
    <w:qFormat/>
    <w:pPr>
      <w:widowControl w:val="false"/>
      <w:suppressAutoHyphens w:val="true"/>
      <w:bidi w:val="0"/>
      <w:spacing w:lineRule="auto" w:line="312" w:before="0" w:after="0"/>
      <w:ind w:left="80" w:right="4200" w:hanging="0"/>
      <w:jc w:val="center"/>
    </w:pPr>
    <w:rPr>
      <w:rFonts w:ascii="Times New Roman" w:hAnsi="Times New Roman" w:eastAsia="Times New Roman" w:cs="Times New Roman"/>
      <w:b/>
      <w:bCs/>
      <w:color w:val="auto"/>
      <w:kern w:val="0"/>
      <w:sz w:val="12"/>
      <w:szCs w:val="12"/>
      <w:lang w:val="ru-RU" w:eastAsia="zh-CN" w:bidi="ar-SA"/>
    </w:rPr>
  </w:style>
  <w:style w:type="paragraph" w:styleId="41" w:customStyle="1">
    <w:name w:val="Обычный4"/>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215" w:customStyle="1">
    <w:name w:val="Основной текст 21"/>
    <w:basedOn w:val="Normal"/>
    <w:qFormat/>
    <w:pPr>
      <w:widowControl/>
      <w:ind w:firstLine="709"/>
    </w:pPr>
    <w:rPr>
      <w:rFonts w:ascii="Times New Roman CYR" w:hAnsi="Times New Roman CYR" w:cs="Times New Roman CYR"/>
      <w:b/>
      <w:i/>
      <w:sz w:val="24"/>
    </w:rPr>
  </w:style>
  <w:style w:type="paragraph" w:styleId="19" w:customStyle="1">
    <w:name w:val="Знак Знак1 Знак"/>
    <w:basedOn w:val="Normal"/>
    <w:qFormat/>
    <w:pPr>
      <w:spacing w:lineRule="exact" w:line="240" w:before="0" w:after="160"/>
      <w:ind w:left="360" w:firstLine="560"/>
      <w:jc w:val="right"/>
    </w:pPr>
    <w:rPr>
      <w:lang w:val="en-GB"/>
    </w:rPr>
  </w:style>
  <w:style w:type="paragraph" w:styleId="Style55" w:customStyle="1">
    <w:name w:val="Знак"/>
    <w:basedOn w:val="Normal"/>
    <w:qFormat/>
    <w:pPr>
      <w:spacing w:lineRule="exact" w:line="240" w:before="0" w:after="160"/>
      <w:jc w:val="right"/>
    </w:pPr>
    <w:rPr>
      <w:lang w:val="en-GB"/>
    </w:rPr>
  </w:style>
  <w:style w:type="paragraph" w:styleId="Style56" w:customStyle="1">
    <w:name w:val="Знак Знак Знак Знак Знак Знак Знак Знак Знак"/>
    <w:basedOn w:val="Normal"/>
    <w:qFormat/>
    <w:pPr>
      <w:spacing w:lineRule="exact" w:line="240" w:before="0" w:after="160"/>
      <w:jc w:val="right"/>
    </w:pPr>
    <w:rPr>
      <w:lang w:val="en-GB"/>
    </w:rPr>
  </w:style>
  <w:style w:type="paragraph" w:styleId="34" w:customStyle="1">
    <w:name w:val="Основной текст3"/>
    <w:basedOn w:val="Normal"/>
    <w:qFormat/>
    <w:pPr>
      <w:widowControl/>
      <w:shd w:val="clear" w:color="auto" w:fill="FFFFFF"/>
      <w:spacing w:lineRule="atLeast" w:line="240" w:before="0" w:after="60"/>
      <w:jc w:val="center"/>
    </w:pPr>
    <w:rPr>
      <w:color w:val="000000"/>
      <w:sz w:val="24"/>
      <w:szCs w:val="24"/>
    </w:rPr>
  </w:style>
  <w:style w:type="paragraph" w:styleId="35" w:customStyle="1">
    <w:name w:val="Обычный3"/>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216" w:customStyle="1">
    <w:name w:val="Обычный2"/>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DocumentMap">
    <w:name w:val="Document Map"/>
    <w:basedOn w:val="Normal"/>
    <w:qFormat/>
    <w:pPr/>
    <w:rPr>
      <w:rFonts w:ascii="Tahoma" w:hAnsi="Tahoma" w:cs="Tahoma"/>
      <w:sz w:val="16"/>
      <w:szCs w:val="16"/>
    </w:rPr>
  </w:style>
  <w:style w:type="paragraph" w:styleId="BodyTextIndent3">
    <w:name w:val="Body Text Indent 3"/>
    <w:basedOn w:val="Normal"/>
    <w:qFormat/>
    <w:pPr>
      <w:widowControl/>
      <w:spacing w:before="0" w:after="120"/>
      <w:ind w:left="283" w:hanging="0"/>
    </w:pPr>
    <w:rPr>
      <w:sz w:val="16"/>
      <w:szCs w:val="16"/>
    </w:rPr>
  </w:style>
  <w:style w:type="paragraph" w:styleId="151" w:customStyle="1">
    <w:name w:val="Знак1 Знак Знак Знак5"/>
    <w:basedOn w:val="Normal"/>
    <w:qFormat/>
    <w:pPr>
      <w:widowControl/>
      <w:spacing w:lineRule="exact" w:line="240" w:before="0" w:after="160"/>
    </w:pPr>
    <w:rPr>
      <w:rFonts w:ascii="Verdana" w:hAnsi="Verdana" w:cs="Verdana"/>
      <w:sz w:val="24"/>
      <w:szCs w:val="24"/>
      <w:lang w:val="en-US"/>
    </w:rPr>
  </w:style>
  <w:style w:type="paragraph" w:styleId="142" w:customStyle="1">
    <w:name w:val="Знак1 Знак Знак Знак4"/>
    <w:basedOn w:val="Normal"/>
    <w:qFormat/>
    <w:pPr>
      <w:widowControl/>
      <w:spacing w:lineRule="exact" w:line="240" w:before="0" w:after="160"/>
    </w:pPr>
    <w:rPr>
      <w:rFonts w:ascii="Verdana" w:hAnsi="Verdana" w:cs="Verdana"/>
      <w:sz w:val="24"/>
      <w:szCs w:val="24"/>
      <w:lang w:val="en-US"/>
    </w:rPr>
  </w:style>
  <w:style w:type="paragraph" w:styleId="131" w:customStyle="1">
    <w:name w:val="Знак1 Знак Знак Знак3"/>
    <w:basedOn w:val="Normal"/>
    <w:qFormat/>
    <w:pPr>
      <w:widowControl/>
      <w:spacing w:lineRule="exact" w:line="240" w:before="0" w:after="160"/>
    </w:pPr>
    <w:rPr>
      <w:rFonts w:ascii="Verdana" w:hAnsi="Verdana" w:cs="Verdana"/>
      <w:sz w:val="24"/>
      <w:szCs w:val="24"/>
      <w:lang w:val="en-US"/>
    </w:rPr>
  </w:style>
  <w:style w:type="paragraph" w:styleId="121" w:customStyle="1">
    <w:name w:val="Знак1 Знак Знак Знак2"/>
    <w:basedOn w:val="Normal"/>
    <w:qFormat/>
    <w:pPr>
      <w:widowControl/>
      <w:spacing w:lineRule="exact" w:line="240" w:before="0" w:after="160"/>
    </w:pPr>
    <w:rPr>
      <w:rFonts w:ascii="Verdana" w:hAnsi="Verdana" w:cs="Verdana"/>
      <w:sz w:val="24"/>
      <w:szCs w:val="24"/>
      <w:lang w:val="en-US"/>
    </w:rPr>
  </w:style>
  <w:style w:type="paragraph" w:styleId="111" w:customStyle="1">
    <w:name w:val="Знак1 Знак Знак Знак1"/>
    <w:basedOn w:val="Normal"/>
    <w:qFormat/>
    <w:pPr>
      <w:widowControl/>
      <w:spacing w:lineRule="exact" w:line="240" w:before="0" w:after="160"/>
    </w:pPr>
    <w:rPr>
      <w:rFonts w:ascii="Verdana" w:hAnsi="Verdana" w:cs="Verdana"/>
      <w:sz w:val="24"/>
      <w:szCs w:val="24"/>
      <w:lang w:val="en-US"/>
    </w:rPr>
  </w:style>
  <w:style w:type="paragraph" w:styleId="110" w:customStyle="1">
    <w:name w:val="Знак1 Знак Знак Знак"/>
    <w:basedOn w:val="Normal"/>
    <w:qFormat/>
    <w:pPr>
      <w:widowControl/>
      <w:spacing w:lineRule="exact" w:line="240" w:before="0" w:after="160"/>
    </w:pPr>
    <w:rPr>
      <w:rFonts w:ascii="Verdana" w:hAnsi="Verdana" w:cs="Verdana"/>
      <w:sz w:val="24"/>
      <w:szCs w:val="24"/>
      <w:lang w:val="en-US"/>
    </w:rPr>
  </w:style>
  <w:style w:type="paragraph" w:styleId="Default1"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57" w:customStyle="1">
    <w:name w:val="Знак Знак Знак Знак Знак Знак"/>
    <w:basedOn w:val="Normal"/>
    <w:qFormat/>
    <w:pPr>
      <w:spacing w:lineRule="exact" w:line="240" w:before="0" w:after="160"/>
      <w:jc w:val="right"/>
    </w:pPr>
    <w:rPr>
      <w:lang w:val="en-GB"/>
    </w:rPr>
  </w:style>
  <w:style w:type="paragraph" w:styleId="Style58" w:customStyle="1">
    <w:name w:val="Знак Знак Знак Знак Знак Знак Знак"/>
    <w:basedOn w:val="Normal"/>
    <w:qFormat/>
    <w:pPr>
      <w:spacing w:lineRule="exact" w:line="240" w:before="0" w:after="160"/>
      <w:jc w:val="right"/>
    </w:pPr>
    <w:rPr>
      <w:lang w:val="en-GB"/>
    </w:rPr>
  </w:style>
  <w:style w:type="paragraph" w:styleId="Style211" w:customStyle="1">
    <w:name w:val="Style21"/>
    <w:basedOn w:val="Normal"/>
    <w:qFormat/>
    <w:pPr>
      <w:spacing w:lineRule="exact" w:line="281"/>
      <w:jc w:val="center"/>
    </w:pPr>
    <w:rPr>
      <w:sz w:val="24"/>
      <w:szCs w:val="24"/>
    </w:rPr>
  </w:style>
  <w:style w:type="paragraph" w:styleId="BodyText23" w:customStyle="1">
    <w:name w:val="Body Text 23"/>
    <w:basedOn w:val="Normal"/>
    <w:qFormat/>
    <w:pPr>
      <w:widowControl/>
    </w:pPr>
    <w:rPr>
      <w:sz w:val="24"/>
      <w:szCs w:val="24"/>
    </w:rPr>
  </w:style>
  <w:style w:type="paragraph" w:styleId="112" w:customStyle="1">
    <w:name w:val="Знак Знак Знак1 Знак Знак Знак Знак Знак Знак Знак Знак Знак"/>
    <w:basedOn w:val="Normal"/>
    <w:qFormat/>
    <w:pPr>
      <w:spacing w:lineRule="exact" w:line="240" w:before="0" w:after="160"/>
      <w:jc w:val="right"/>
    </w:pPr>
    <w:rPr>
      <w:lang w:val="en-GB"/>
    </w:rPr>
  </w:style>
  <w:style w:type="paragraph" w:styleId="10" w:customStyle="1">
    <w:name w:val="Знак Знак10"/>
    <w:basedOn w:val="Normal"/>
    <w:qFormat/>
    <w:pPr>
      <w:spacing w:lineRule="exact" w:line="240" w:before="0" w:after="160"/>
      <w:jc w:val="right"/>
    </w:pPr>
    <w:rPr>
      <w:lang w:val="en-GB"/>
    </w:rPr>
  </w:style>
  <w:style w:type="paragraph" w:styleId="113" w:customStyle="1">
    <w:name w:val="Без интервала1"/>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BodyTextIndent2">
    <w:name w:val="Body Text Indent 2"/>
    <w:basedOn w:val="Normal"/>
    <w:qFormat/>
    <w:pPr>
      <w:spacing w:lineRule="auto" w:line="480" w:before="0" w:after="120"/>
      <w:ind w:left="283" w:hanging="0"/>
    </w:pPr>
    <w:rPr/>
  </w:style>
  <w:style w:type="paragraph" w:styleId="114"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qFormat/>
    <w:pPr>
      <w:spacing w:lineRule="exact" w:line="240" w:before="0" w:after="160"/>
      <w:jc w:val="right"/>
    </w:pPr>
    <w:rPr>
      <w:lang w:val="en-GB"/>
    </w:rPr>
  </w:style>
  <w:style w:type="paragraph" w:styleId="Heading11" w:customStyle="1">
    <w:name w:val="heading 11"/>
    <w:basedOn w:val="Normal"/>
    <w:next w:val="Normal"/>
    <w:qFormat/>
    <w:pPr>
      <w:keepNext w:val="true"/>
      <w:widowControl/>
    </w:pPr>
    <w:rPr>
      <w:b/>
      <w:bCs/>
      <w:sz w:val="24"/>
      <w:szCs w:val="24"/>
    </w:rPr>
  </w:style>
  <w:style w:type="paragraph" w:styleId="Style59" w:customStyle="1">
    <w:name w:val="Знак Знак Знак Знак Знак Знак Знак Знак Знак Знак"/>
    <w:basedOn w:val="Normal"/>
    <w:qFormat/>
    <w:pPr>
      <w:spacing w:lineRule="exact" w:line="240" w:before="0" w:after="160"/>
      <w:jc w:val="right"/>
    </w:pPr>
    <w:rPr>
      <w:lang w:val="en-GB"/>
    </w:rPr>
  </w:style>
  <w:style w:type="paragraph" w:styleId="BodyText2">
    <w:name w:val="Body Text 2"/>
    <w:basedOn w:val="Normal"/>
    <w:qFormat/>
    <w:pPr>
      <w:spacing w:lineRule="auto" w:line="480" w:before="0" w:after="120"/>
    </w:pPr>
    <w:rPr/>
  </w:style>
  <w:style w:type="paragraph" w:styleId="115"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spacing w:lineRule="exact" w:line="240" w:before="0" w:after="160"/>
      <w:jc w:val="right"/>
    </w:pPr>
    <w:rPr>
      <w:rFonts w:ascii="Calibri" w:hAnsi="Calibri" w:cs="Calibri"/>
      <w:lang w:val="en-GB"/>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gu.mchs.smol@yandex.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D8EC-846B-4C02-9830-6C12F83B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16725</TotalTime>
  <Application>LibreOffice/7.5.2.1$Linux_X86_64 LibreOffice_project/50$Build-1</Application>
  <AppVersion>15.0000</AppVersion>
  <Pages>10</Pages>
  <Words>3012</Words>
  <Characters>25476</Characters>
  <CharactersWithSpaces>28335</CharactersWithSpaces>
  <Paragraphs>479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2022-05-12T10:19:00Z</dcterms:created>
  <dc:creator>Мониторинг</dc:creator>
  <dc:description/>
  <dc:language>ru-RU</dc:language>
  <cp:lastModifiedBy/>
  <dcterms:modified xsi:type="dcterms:W3CDTF">2023-10-23T11:26:15Z</dcterms:modified>
  <cp:revision>5226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